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445D" w:rsidRDefault="00494E20">
      <w:pPr>
        <w:jc w:val="center"/>
        <w:rPr>
          <w:rFonts w:ascii="Times New Roman" w:eastAsia="Times New Roman" w:hAnsi="Times New Roman" w:cs="Times New Roman"/>
          <w:b/>
        </w:rPr>
      </w:pPr>
      <w:r>
        <w:rPr>
          <w:rFonts w:ascii="Times New Roman" w:eastAsia="Times New Roman" w:hAnsi="Times New Roman" w:cs="Times New Roman"/>
          <w:b/>
        </w:rPr>
        <w:t>T.C. MALTEPE UNIVERSITY FACULTY OF MEDICINE</w:t>
      </w:r>
    </w:p>
    <w:p w:rsidR="0035445D" w:rsidRDefault="00D270FF">
      <w:pPr>
        <w:jc w:val="center"/>
        <w:rPr>
          <w:rFonts w:ascii="Times New Roman" w:eastAsia="Times New Roman" w:hAnsi="Times New Roman" w:cs="Times New Roman"/>
          <w:b/>
        </w:rPr>
      </w:pPr>
      <w:r>
        <w:rPr>
          <w:rFonts w:ascii="Times New Roman" w:eastAsia="Times New Roman" w:hAnsi="Times New Roman" w:cs="Times New Roman"/>
          <w:b/>
        </w:rPr>
        <w:t xml:space="preserve">UNDERGRADUATE PROGRAM </w:t>
      </w:r>
      <w:r>
        <w:rPr>
          <w:rFonts w:ascii="Times New Roman" w:eastAsia="Times New Roman" w:hAnsi="Times New Roman" w:cs="Times New Roman"/>
          <w:b/>
        </w:rPr>
        <w:br/>
        <w:t>2024-2025</w:t>
      </w:r>
      <w:bookmarkStart w:id="0" w:name="_GoBack"/>
      <w:bookmarkEnd w:id="0"/>
      <w:r w:rsidR="00494E20">
        <w:rPr>
          <w:rFonts w:ascii="Times New Roman" w:eastAsia="Times New Roman" w:hAnsi="Times New Roman" w:cs="Times New Roman"/>
          <w:b/>
        </w:rPr>
        <w:t xml:space="preserve"> ACADEMIC YEAR</w:t>
      </w:r>
    </w:p>
    <w:p w:rsidR="0035445D" w:rsidRPr="00F66ED1" w:rsidRDefault="00494E20" w:rsidP="00F66ED1">
      <w:pPr>
        <w:jc w:val="center"/>
        <w:rPr>
          <w:rFonts w:ascii="Times New Roman" w:eastAsia="Times New Roman" w:hAnsi="Times New Roman" w:cs="Times New Roman"/>
          <w:b/>
        </w:rPr>
      </w:pPr>
      <w:r>
        <w:rPr>
          <w:rFonts w:ascii="Times New Roman" w:eastAsia="Times New Roman" w:hAnsi="Times New Roman" w:cs="Times New Roman"/>
          <w:b/>
        </w:rPr>
        <w:t>EDUCATIONAL INFORMATION PACKAGE</w:t>
      </w:r>
    </w:p>
    <w:tbl>
      <w:tblPr>
        <w:tblStyle w:val="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04"/>
        <w:gridCol w:w="1505"/>
        <w:gridCol w:w="1505"/>
        <w:gridCol w:w="752"/>
        <w:gridCol w:w="753"/>
        <w:gridCol w:w="1505"/>
        <w:gridCol w:w="1505"/>
      </w:tblGrid>
      <w:tr w:rsidR="0035445D">
        <w:trPr>
          <w:trHeight w:val="420"/>
          <w:jc w:val="center"/>
        </w:trPr>
        <w:tc>
          <w:tcPr>
            <w:tcW w:w="9029" w:type="dxa"/>
            <w:gridSpan w:val="7"/>
            <w:shd w:val="clear" w:color="auto" w:fill="D9D9D9"/>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INFORMATION</w:t>
            </w:r>
          </w:p>
        </w:tc>
      </w:tr>
      <w:tr w:rsidR="0035445D">
        <w:trPr>
          <w:trHeight w:val="380"/>
          <w:jc w:val="center"/>
        </w:trPr>
        <w:tc>
          <w:tcPr>
            <w:tcW w:w="1504" w:type="dxa"/>
            <w:shd w:val="clear" w:color="auto" w:fill="auto"/>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Name</w:t>
            </w:r>
          </w:p>
        </w:tc>
        <w:tc>
          <w:tcPr>
            <w:tcW w:w="4515" w:type="dxa"/>
            <w:gridSpan w:val="4"/>
            <w:shd w:val="clear" w:color="auto" w:fill="auto"/>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Psychiatry</w:t>
            </w:r>
            <w:r>
              <w:rPr>
                <w:rFonts w:ascii="Times New Roman" w:eastAsia="Times New Roman" w:hAnsi="Times New Roman" w:cs="Times New Roman"/>
                <w:sz w:val="18"/>
                <w:szCs w:val="18"/>
              </w:rPr>
              <w:t xml:space="preserve"> </w:t>
            </w:r>
            <w:r>
              <w:rPr>
                <w:rFonts w:ascii="Times New Roman" w:eastAsia="Times New Roman" w:hAnsi="Times New Roman" w:cs="Times New Roman"/>
                <w:b/>
                <w:sz w:val="18"/>
                <w:szCs w:val="18"/>
              </w:rPr>
              <w:t xml:space="preserve"> Clerkship</w:t>
            </w:r>
          </w:p>
        </w:tc>
        <w:tc>
          <w:tcPr>
            <w:tcW w:w="1505" w:type="dxa"/>
            <w:shd w:val="clear" w:color="auto" w:fill="auto"/>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Code</w:t>
            </w:r>
          </w:p>
        </w:tc>
        <w:tc>
          <w:tcPr>
            <w:tcW w:w="1505" w:type="dxa"/>
            <w:shd w:val="clear" w:color="auto" w:fill="auto"/>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MED 504</w:t>
            </w:r>
          </w:p>
        </w:tc>
      </w:tr>
      <w:tr w:rsidR="0035445D">
        <w:trPr>
          <w:trHeight w:val="380"/>
          <w:jc w:val="center"/>
        </w:trPr>
        <w:tc>
          <w:tcPr>
            <w:tcW w:w="1504" w:type="dxa"/>
            <w:shd w:val="clear" w:color="auto" w:fill="auto"/>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Phase </w:t>
            </w:r>
          </w:p>
        </w:tc>
        <w:tc>
          <w:tcPr>
            <w:tcW w:w="1505" w:type="dxa"/>
            <w:shd w:val="clear" w:color="auto" w:fill="auto"/>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1505" w:type="dxa"/>
            <w:shd w:val="clear" w:color="auto" w:fill="auto"/>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Level of the Course</w:t>
            </w:r>
          </w:p>
        </w:tc>
        <w:tc>
          <w:tcPr>
            <w:tcW w:w="1505" w:type="dxa"/>
            <w:gridSpan w:val="2"/>
            <w:shd w:val="clear" w:color="auto" w:fill="auto"/>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Undergraduate</w:t>
            </w:r>
          </w:p>
        </w:tc>
        <w:tc>
          <w:tcPr>
            <w:tcW w:w="1505" w:type="dxa"/>
            <w:shd w:val="clear" w:color="auto" w:fill="auto"/>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Language of the Course</w:t>
            </w:r>
          </w:p>
        </w:tc>
        <w:tc>
          <w:tcPr>
            <w:tcW w:w="1505" w:type="dxa"/>
            <w:shd w:val="clear" w:color="auto" w:fill="auto"/>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English</w:t>
            </w:r>
          </w:p>
        </w:tc>
      </w:tr>
      <w:tr w:rsidR="0035445D">
        <w:trPr>
          <w:trHeight w:val="380"/>
          <w:jc w:val="center"/>
        </w:trPr>
        <w:tc>
          <w:tcPr>
            <w:tcW w:w="1504" w:type="dxa"/>
            <w:shd w:val="clear" w:color="auto" w:fill="auto"/>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Mode of Delivery</w:t>
            </w:r>
          </w:p>
        </w:tc>
        <w:tc>
          <w:tcPr>
            <w:tcW w:w="4515" w:type="dxa"/>
            <w:gridSpan w:val="4"/>
            <w:shd w:val="clear" w:color="auto" w:fill="auto"/>
            <w:tcMar>
              <w:top w:w="100" w:type="dxa"/>
              <w:left w:w="100" w:type="dxa"/>
              <w:bottom w:w="100" w:type="dxa"/>
              <w:right w:w="100" w:type="dxa"/>
            </w:tcMar>
            <w:vAlign w:val="center"/>
          </w:tcPr>
          <w:p w:rsidR="0035445D" w:rsidRDefault="00F66ED1" w:rsidP="00F66ED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Face to face</w:t>
            </w:r>
          </w:p>
        </w:tc>
        <w:tc>
          <w:tcPr>
            <w:tcW w:w="1505" w:type="dxa"/>
            <w:shd w:val="clear" w:color="auto" w:fill="auto"/>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Lesson Type</w:t>
            </w:r>
          </w:p>
        </w:tc>
        <w:tc>
          <w:tcPr>
            <w:tcW w:w="1505" w:type="dxa"/>
            <w:shd w:val="clear" w:color="auto" w:fill="auto"/>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Compulsory</w:t>
            </w:r>
          </w:p>
        </w:tc>
      </w:tr>
      <w:tr w:rsidR="0035445D">
        <w:trPr>
          <w:trHeight w:val="380"/>
          <w:jc w:val="center"/>
        </w:trPr>
        <w:tc>
          <w:tcPr>
            <w:tcW w:w="1504" w:type="dxa"/>
            <w:shd w:val="clear" w:color="auto" w:fill="auto"/>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Practice/Laboratuary Site</w:t>
            </w:r>
          </w:p>
        </w:tc>
        <w:tc>
          <w:tcPr>
            <w:tcW w:w="4515" w:type="dxa"/>
            <w:gridSpan w:val="4"/>
            <w:shd w:val="clear" w:color="auto" w:fill="auto"/>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Maltepe University Medical Faculty Hospital, </w:t>
            </w:r>
          </w:p>
        </w:tc>
        <w:tc>
          <w:tcPr>
            <w:tcW w:w="1505" w:type="dxa"/>
            <w:shd w:val="clear" w:color="auto" w:fill="auto"/>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Suggested Courses</w:t>
            </w:r>
          </w:p>
        </w:tc>
        <w:tc>
          <w:tcPr>
            <w:tcW w:w="1505" w:type="dxa"/>
            <w:shd w:val="clear" w:color="auto" w:fill="auto"/>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None</w:t>
            </w:r>
          </w:p>
        </w:tc>
      </w:tr>
      <w:tr w:rsidR="0035445D">
        <w:trPr>
          <w:trHeight w:val="227"/>
          <w:jc w:val="center"/>
        </w:trPr>
        <w:tc>
          <w:tcPr>
            <w:tcW w:w="1504" w:type="dxa"/>
            <w:shd w:val="clear" w:color="auto" w:fill="auto"/>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Prerequisite</w:t>
            </w:r>
          </w:p>
        </w:tc>
        <w:tc>
          <w:tcPr>
            <w:tcW w:w="3762" w:type="dxa"/>
            <w:gridSpan w:val="3"/>
            <w:shd w:val="clear" w:color="auto" w:fill="auto"/>
            <w:tcMar>
              <w:top w:w="100" w:type="dxa"/>
              <w:left w:w="100" w:type="dxa"/>
              <w:bottom w:w="100" w:type="dxa"/>
              <w:right w:w="100" w:type="dxa"/>
            </w:tcMar>
            <w:vAlign w:val="cente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1. MED 100 </w:t>
            </w:r>
            <w:r>
              <w:rPr>
                <w:rFonts w:ascii="Times New Roman" w:eastAsia="Times New Roman" w:hAnsi="Times New Roman" w:cs="Times New Roman"/>
                <w:sz w:val="18"/>
                <w:szCs w:val="18"/>
              </w:rPr>
              <w:br/>
              <w:t>2. MED 200</w:t>
            </w:r>
          </w:p>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3. MED 300</w:t>
            </w:r>
          </w:p>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4. All courses in Phase 4</w:t>
            </w:r>
          </w:p>
        </w:tc>
        <w:tc>
          <w:tcPr>
            <w:tcW w:w="3763" w:type="dxa"/>
            <w:gridSpan w:val="3"/>
            <w:shd w:val="clear" w:color="auto" w:fill="auto"/>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Concurrent Requirements:</w:t>
            </w:r>
          </w:p>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None</w:t>
            </w:r>
          </w:p>
        </w:tc>
      </w:tr>
    </w:tbl>
    <w:p w:rsidR="0035445D" w:rsidRDefault="0035445D">
      <w:pPr>
        <w:rPr>
          <w:b/>
        </w:rPr>
      </w:pPr>
    </w:p>
    <w:tbl>
      <w:tblPr>
        <w:tblStyle w:val="a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00"/>
        <w:gridCol w:w="2410"/>
        <w:gridCol w:w="2109"/>
        <w:gridCol w:w="2110"/>
      </w:tblGrid>
      <w:tr w:rsidR="0035445D">
        <w:trPr>
          <w:trHeight w:val="380"/>
          <w:jc w:val="center"/>
        </w:trPr>
        <w:tc>
          <w:tcPr>
            <w:tcW w:w="9029" w:type="dxa"/>
            <w:gridSpan w:val="4"/>
            <w:shd w:val="clear" w:color="auto" w:fill="D9D9D9"/>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ECTS </w:t>
            </w:r>
          </w:p>
        </w:tc>
      </w:tr>
      <w:tr w:rsidR="0035445D">
        <w:trPr>
          <w:trHeight w:val="401"/>
          <w:jc w:val="center"/>
        </w:trPr>
        <w:tc>
          <w:tcPr>
            <w:tcW w:w="2400" w:type="dxa"/>
            <w:shd w:val="clear" w:color="auto" w:fill="auto"/>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ECTS Credits</w:t>
            </w:r>
          </w:p>
        </w:tc>
        <w:tc>
          <w:tcPr>
            <w:tcW w:w="2410" w:type="dxa"/>
            <w:shd w:val="clear" w:color="auto" w:fill="auto"/>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Theoretical Lecture Hours</w:t>
            </w:r>
          </w:p>
        </w:tc>
        <w:tc>
          <w:tcPr>
            <w:tcW w:w="2109" w:type="dxa"/>
            <w:shd w:val="clear" w:color="auto" w:fill="auto"/>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Practical Hours</w:t>
            </w:r>
          </w:p>
        </w:tc>
        <w:tc>
          <w:tcPr>
            <w:tcW w:w="2110" w:type="dxa"/>
            <w:shd w:val="clear" w:color="auto" w:fill="auto"/>
            <w:vAlign w:val="center"/>
          </w:tcPr>
          <w:p w:rsidR="0035445D" w:rsidRDefault="00494E20">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Duration</w:t>
            </w:r>
          </w:p>
        </w:tc>
      </w:tr>
      <w:tr w:rsidR="0035445D">
        <w:trPr>
          <w:jc w:val="center"/>
        </w:trPr>
        <w:tc>
          <w:tcPr>
            <w:tcW w:w="2400" w:type="dxa"/>
            <w:shd w:val="clear" w:color="auto" w:fill="auto"/>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2410" w:type="dxa"/>
            <w:shd w:val="clear" w:color="auto" w:fill="auto"/>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18</w:t>
            </w:r>
          </w:p>
        </w:tc>
        <w:tc>
          <w:tcPr>
            <w:tcW w:w="2109" w:type="dxa"/>
            <w:shd w:val="clear" w:color="auto" w:fill="auto"/>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72</w:t>
            </w:r>
          </w:p>
        </w:tc>
        <w:tc>
          <w:tcPr>
            <w:tcW w:w="2110" w:type="dxa"/>
            <w:shd w:val="clear" w:color="auto" w:fill="auto"/>
            <w:vAlign w:val="center"/>
          </w:tcPr>
          <w:p w:rsidR="0035445D" w:rsidRDefault="00494E20">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3weeks</w:t>
            </w:r>
          </w:p>
        </w:tc>
      </w:tr>
    </w:tbl>
    <w:p w:rsidR="0035445D" w:rsidRDefault="0035445D">
      <w:pPr>
        <w:rPr>
          <w:b/>
        </w:rPr>
      </w:pPr>
    </w:p>
    <w:p w:rsidR="0035445D" w:rsidRDefault="0035445D">
      <w:pPr>
        <w:rPr>
          <w:b/>
        </w:rPr>
      </w:pPr>
    </w:p>
    <w:tbl>
      <w:tblPr>
        <w:tblStyle w:val="a1"/>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5445D">
        <w:trPr>
          <w:trHeight w:val="420"/>
          <w:jc w:val="center"/>
        </w:trPr>
        <w:tc>
          <w:tcPr>
            <w:tcW w:w="9029" w:type="dxa"/>
            <w:shd w:val="clear" w:color="auto" w:fill="D9D9D9"/>
            <w:tcMar>
              <w:top w:w="100" w:type="dxa"/>
              <w:left w:w="100" w:type="dxa"/>
              <w:bottom w:w="100" w:type="dxa"/>
              <w:right w:w="100" w:type="dxa"/>
            </w:tcMar>
            <w:vAlign w:val="center"/>
          </w:tcPr>
          <w:p w:rsidR="0035445D" w:rsidRDefault="00494E20">
            <w:pPr>
              <w:widowControl w:val="0"/>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COORDINATORS AND INSTRUCTORS</w:t>
            </w:r>
          </w:p>
        </w:tc>
      </w:tr>
      <w:tr w:rsidR="0035445D">
        <w:trPr>
          <w:trHeight w:val="380"/>
          <w:jc w:val="center"/>
        </w:trPr>
        <w:tc>
          <w:tcPr>
            <w:tcW w:w="9029" w:type="dxa"/>
            <w:shd w:val="clear" w:color="auto" w:fill="auto"/>
            <w:tcMar>
              <w:top w:w="100" w:type="dxa"/>
              <w:left w:w="100" w:type="dxa"/>
              <w:bottom w:w="100" w:type="dxa"/>
              <w:right w:w="100" w:type="dxa"/>
            </w:tcMar>
            <w:vAlign w:val="center"/>
          </w:tcPr>
          <w:p w:rsidR="0035445D" w:rsidRDefault="00494E20">
            <w:pPr>
              <w:pBdr>
                <w:top w:val="nil"/>
                <w:left w:val="nil"/>
                <w:bottom w:val="nil"/>
                <w:right w:val="nil"/>
                <w:between w:val="nil"/>
              </w:pBdr>
              <w:ind w:left="180" w:right="252"/>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Contact information and office hours of the Coordinator:</w:t>
            </w:r>
          </w:p>
          <w:p w:rsidR="0035445D" w:rsidRDefault="00494E20">
            <w:pPr>
              <w:widowControl w:val="0"/>
              <w:pBdr>
                <w:top w:val="nil"/>
                <w:left w:val="nil"/>
                <w:bottom w:val="nil"/>
                <w:right w:val="nil"/>
                <w:between w:val="nil"/>
              </w:pBd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Suat Kucukgoncu, MD., Associate Prof., Maltepe University, Faculty of Medicine</w:t>
            </w:r>
          </w:p>
          <w:p w:rsidR="0035445D" w:rsidRDefault="00BC1163">
            <w:pPr>
              <w:widowControl w:val="0"/>
              <w:pBdr>
                <w:top w:val="nil"/>
                <w:left w:val="nil"/>
                <w:bottom w:val="nil"/>
                <w:right w:val="nil"/>
                <w:between w:val="nil"/>
              </w:pBdr>
              <w:jc w:val="center"/>
              <w:rPr>
                <w:rFonts w:ascii="Times New Roman" w:eastAsia="Times New Roman" w:hAnsi="Times New Roman" w:cs="Times New Roman"/>
                <w:sz w:val="18"/>
                <w:szCs w:val="18"/>
              </w:rPr>
            </w:pPr>
            <w:hyperlink r:id="rId7">
              <w:r w:rsidR="00494E20">
                <w:rPr>
                  <w:rFonts w:ascii="Times New Roman" w:eastAsia="Times New Roman" w:hAnsi="Times New Roman" w:cs="Times New Roman"/>
                  <w:color w:val="000000"/>
                  <w:sz w:val="18"/>
                  <w:szCs w:val="18"/>
                  <w:u w:val="single"/>
                </w:rPr>
                <w:t>suat.kucukgoncu@maltepe.edu.tr</w:t>
              </w:r>
            </w:hyperlink>
            <w:hyperlink r:id="rId8">
              <w:r w:rsidR="00494E20">
                <w:rPr>
                  <w:rFonts w:ascii="Times New Roman" w:eastAsia="Times New Roman" w:hAnsi="Times New Roman" w:cs="Times New Roman"/>
                  <w:color w:val="000000"/>
                  <w:sz w:val="18"/>
                  <w:szCs w:val="18"/>
                  <w:u w:val="single"/>
                </w:rPr>
                <w:t xml:space="preserve"> t</w:t>
              </w:r>
            </w:hyperlink>
            <w:r w:rsidR="00494E20">
              <w:rPr>
                <w:rFonts w:ascii="Times New Roman" w:eastAsia="Times New Roman" w:hAnsi="Times New Roman" w:cs="Times New Roman"/>
                <w:sz w:val="18"/>
                <w:szCs w:val="18"/>
              </w:rPr>
              <w:t xml:space="preserve"> Extension:1118</w:t>
            </w:r>
          </w:p>
          <w:p w:rsidR="0035445D" w:rsidRDefault="00494E20">
            <w:pPr>
              <w:widowControl w:val="0"/>
              <w:pBdr>
                <w:top w:val="nil"/>
                <w:left w:val="nil"/>
                <w:bottom w:val="nil"/>
                <w:right w:val="nil"/>
                <w:between w:val="nil"/>
              </w:pBdr>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Office Hours:</w:t>
            </w:r>
          </w:p>
          <w:p w:rsidR="0035445D" w:rsidRDefault="00494E20">
            <w:pPr>
              <w:widowControl w:val="0"/>
              <w:pBdr>
                <w:top w:val="nil"/>
                <w:left w:val="nil"/>
                <w:bottom w:val="nil"/>
                <w:right w:val="nil"/>
                <w:between w:val="nil"/>
              </w:pBdr>
              <w:jc w:val="center"/>
              <w:rPr>
                <w:rFonts w:ascii="Times New Roman" w:eastAsia="Times New Roman" w:hAnsi="Times New Roman" w:cs="Times New Roman"/>
                <w:b/>
                <w:color w:val="FF0000"/>
                <w:sz w:val="18"/>
                <w:szCs w:val="18"/>
              </w:rPr>
            </w:pPr>
            <w:r>
              <w:rPr>
                <w:rFonts w:ascii="Times New Roman" w:eastAsia="Times New Roman" w:hAnsi="Times New Roman" w:cs="Times New Roman"/>
                <w:sz w:val="18"/>
                <w:szCs w:val="18"/>
              </w:rPr>
              <w:t>Wednesday  10.00-11.00 am</w:t>
            </w:r>
          </w:p>
          <w:p w:rsidR="0035445D" w:rsidRDefault="0035445D">
            <w:pPr>
              <w:widowControl w:val="0"/>
              <w:pBdr>
                <w:top w:val="nil"/>
                <w:left w:val="nil"/>
                <w:bottom w:val="nil"/>
                <w:right w:val="nil"/>
                <w:between w:val="nil"/>
              </w:pBdr>
              <w:jc w:val="center"/>
              <w:rPr>
                <w:rFonts w:ascii="Times New Roman" w:eastAsia="Times New Roman" w:hAnsi="Times New Roman" w:cs="Times New Roman"/>
                <w:b/>
                <w:color w:val="FF0000"/>
                <w:sz w:val="18"/>
                <w:szCs w:val="18"/>
              </w:rPr>
            </w:pPr>
          </w:p>
          <w:tbl>
            <w:tblPr>
              <w:tblStyle w:val="a2"/>
              <w:tblW w:w="790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35445D">
              <w:trPr>
                <w:jc w:val="center"/>
              </w:trPr>
              <w:tc>
                <w:tcPr>
                  <w:tcW w:w="7905" w:type="dxa"/>
                  <w:shd w:val="clear" w:color="auto" w:fill="auto"/>
                  <w:tcMar>
                    <w:top w:w="100" w:type="dxa"/>
                    <w:left w:w="100" w:type="dxa"/>
                    <w:bottom w:w="100" w:type="dxa"/>
                    <w:right w:w="100" w:type="dxa"/>
                  </w:tcMar>
                </w:tcPr>
                <w:p w:rsidR="0035445D" w:rsidRDefault="00494E20">
                  <w:pPr>
                    <w:pBdr>
                      <w:top w:val="nil"/>
                      <w:left w:val="nil"/>
                      <w:bottom w:val="nil"/>
                      <w:right w:val="nil"/>
                      <w:between w:val="nil"/>
                    </w:pBdr>
                    <w:ind w:left="180" w:right="252"/>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Contact information and office hours of the Academic Staff:</w:t>
                  </w:r>
                </w:p>
                <w:p w:rsidR="0035445D" w:rsidRDefault="00494E20">
                  <w:pPr>
                    <w:pBdr>
                      <w:top w:val="nil"/>
                      <w:left w:val="nil"/>
                      <w:bottom w:val="nil"/>
                      <w:right w:val="nil"/>
                      <w:between w:val="nil"/>
                    </w:pBdr>
                    <w:spacing w:line="276" w:lineRule="auto"/>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Suat Kucukgoncu, MD., Associate Prof., Maltepe University, Faculty of Medicine</w:t>
                  </w:r>
                </w:p>
                <w:p w:rsidR="0035445D" w:rsidRDefault="00BC1163">
                  <w:pPr>
                    <w:pBdr>
                      <w:top w:val="nil"/>
                      <w:left w:val="nil"/>
                      <w:bottom w:val="nil"/>
                      <w:right w:val="nil"/>
                      <w:between w:val="nil"/>
                    </w:pBdr>
                    <w:spacing w:line="276" w:lineRule="auto"/>
                    <w:ind w:left="180" w:right="252"/>
                    <w:jc w:val="center"/>
                    <w:rPr>
                      <w:rFonts w:ascii="Times New Roman" w:eastAsia="Times New Roman" w:hAnsi="Times New Roman" w:cs="Times New Roman"/>
                      <w:color w:val="000000"/>
                      <w:sz w:val="18"/>
                      <w:szCs w:val="18"/>
                    </w:rPr>
                  </w:pPr>
                  <w:hyperlink r:id="rId9">
                    <w:r w:rsidR="00494E20">
                      <w:rPr>
                        <w:rFonts w:ascii="Times New Roman" w:eastAsia="Times New Roman" w:hAnsi="Times New Roman" w:cs="Times New Roman"/>
                        <w:color w:val="0000FF"/>
                        <w:sz w:val="18"/>
                        <w:szCs w:val="18"/>
                        <w:u w:val="single"/>
                      </w:rPr>
                      <w:t>suat.kucukgoncu@maltepe.edu.tr</w:t>
                    </w:r>
                  </w:hyperlink>
                  <w:hyperlink r:id="rId10">
                    <w:r w:rsidR="00494E20">
                      <w:rPr>
                        <w:rFonts w:ascii="Times New Roman" w:eastAsia="Times New Roman" w:hAnsi="Times New Roman" w:cs="Times New Roman"/>
                        <w:color w:val="000000"/>
                        <w:sz w:val="18"/>
                        <w:szCs w:val="18"/>
                      </w:rPr>
                      <w:t xml:space="preserve"> </w:t>
                    </w:r>
                  </w:hyperlink>
                  <w:hyperlink r:id="rId11">
                    <w:r w:rsidR="00494E20">
                      <w:rPr>
                        <w:rFonts w:ascii="Times New Roman" w:eastAsia="Times New Roman" w:hAnsi="Times New Roman" w:cs="Times New Roman"/>
                        <w:color w:val="0000FF"/>
                        <w:sz w:val="18"/>
                        <w:szCs w:val="18"/>
                        <w:u w:val="single"/>
                      </w:rPr>
                      <w:t>t</w:t>
                    </w:r>
                  </w:hyperlink>
                  <w:r w:rsidR="00494E20">
                    <w:rPr>
                      <w:rFonts w:ascii="Times New Roman" w:eastAsia="Times New Roman" w:hAnsi="Times New Roman" w:cs="Times New Roman"/>
                      <w:color w:val="000000"/>
                      <w:sz w:val="18"/>
                      <w:szCs w:val="18"/>
                    </w:rPr>
                    <w:t xml:space="preserve"> Extension:1118</w:t>
                  </w:r>
                </w:p>
                <w:p w:rsidR="0035445D" w:rsidRDefault="00494E20">
                  <w:pPr>
                    <w:pBdr>
                      <w:top w:val="nil"/>
                      <w:left w:val="nil"/>
                      <w:bottom w:val="nil"/>
                      <w:right w:val="nil"/>
                      <w:between w:val="nil"/>
                    </w:pBdr>
                    <w:ind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Office Hours:</w:t>
                  </w:r>
                </w:p>
                <w:p w:rsidR="0035445D" w:rsidRDefault="00494E20">
                  <w:pPr>
                    <w:pBdr>
                      <w:top w:val="nil"/>
                      <w:left w:val="nil"/>
                      <w:bottom w:val="nil"/>
                      <w:right w:val="nil"/>
                      <w:between w:val="nil"/>
                    </w:pBdr>
                    <w:ind w:left="180" w:right="252"/>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Wednesday  10.00-11.00 am</w:t>
                  </w:r>
                </w:p>
                <w:p w:rsidR="0035445D" w:rsidRDefault="0035445D">
                  <w:pPr>
                    <w:pBdr>
                      <w:top w:val="nil"/>
                      <w:left w:val="nil"/>
                      <w:bottom w:val="nil"/>
                      <w:right w:val="nil"/>
                      <w:between w:val="nil"/>
                    </w:pBdr>
                    <w:ind w:left="180" w:right="252"/>
                    <w:rPr>
                      <w:rFonts w:ascii="Times New Roman" w:eastAsia="Times New Roman" w:hAnsi="Times New Roman" w:cs="Times New Roman"/>
                      <w:color w:val="000000"/>
                      <w:sz w:val="18"/>
                      <w:szCs w:val="18"/>
                    </w:rPr>
                  </w:pPr>
                </w:p>
                <w:p w:rsidR="0035445D" w:rsidRDefault="00494E20">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Buğra ÇETİN, MD., Assistant Professor, Maltepe University, Faculty of Medicine </w:t>
                  </w:r>
                  <w:hyperlink r:id="rId12">
                    <w:r>
                      <w:rPr>
                        <w:rFonts w:ascii="Times New Roman" w:eastAsia="Times New Roman" w:hAnsi="Times New Roman" w:cs="Times New Roman"/>
                        <w:color w:val="0000FF"/>
                        <w:sz w:val="18"/>
                        <w:szCs w:val="18"/>
                        <w:u w:val="single"/>
                      </w:rPr>
                      <w:t>bugra.cetin@maltepe.edu.tr</w:t>
                    </w:r>
                  </w:hyperlink>
                  <w:r>
                    <w:rPr>
                      <w:rFonts w:ascii="Times New Roman" w:eastAsia="Times New Roman" w:hAnsi="Times New Roman" w:cs="Times New Roman"/>
                      <w:color w:val="000000"/>
                      <w:sz w:val="18"/>
                      <w:szCs w:val="18"/>
                    </w:rPr>
                    <w:t xml:space="preserve"> Extension: 1118</w:t>
                  </w:r>
                </w:p>
                <w:p w:rsidR="0035445D" w:rsidRDefault="00494E20">
                  <w:pPr>
                    <w:pBdr>
                      <w:top w:val="nil"/>
                      <w:left w:val="nil"/>
                      <w:bottom w:val="nil"/>
                      <w:right w:val="nil"/>
                      <w:between w:val="nil"/>
                    </w:pBdr>
                    <w:ind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Office Hours:</w:t>
                  </w:r>
                </w:p>
                <w:p w:rsidR="0035445D" w:rsidRDefault="00494E20">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Wednesday  10.00-11.00 am</w:t>
                  </w:r>
                </w:p>
                <w:p w:rsidR="0035445D" w:rsidRDefault="00494E20">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Burcu Kok Kendirlioglu, MD., Assistant Professor, Maltepe University, Faculty of Medicine </w:t>
                  </w:r>
                  <w:hyperlink r:id="rId13">
                    <w:r>
                      <w:rPr>
                        <w:rFonts w:ascii="Times New Roman" w:eastAsia="Times New Roman" w:hAnsi="Times New Roman" w:cs="Times New Roman"/>
                        <w:color w:val="0000FF"/>
                        <w:sz w:val="18"/>
                        <w:szCs w:val="18"/>
                        <w:u w:val="single"/>
                      </w:rPr>
                      <w:t>burcukok.kendirlioglu@maltepe.edu.tr</w:t>
                    </w:r>
                  </w:hyperlink>
                  <w:r>
                    <w:rPr>
                      <w:rFonts w:ascii="Times New Roman" w:eastAsia="Times New Roman" w:hAnsi="Times New Roman" w:cs="Times New Roman"/>
                      <w:color w:val="000000"/>
                      <w:sz w:val="18"/>
                      <w:szCs w:val="18"/>
                    </w:rPr>
                    <w:t xml:space="preserve"> Extension: 1118</w:t>
                  </w:r>
                </w:p>
                <w:p w:rsidR="0035445D" w:rsidRDefault="00494E20">
                  <w:pPr>
                    <w:pBdr>
                      <w:top w:val="nil"/>
                      <w:left w:val="nil"/>
                      <w:bottom w:val="nil"/>
                      <w:right w:val="nil"/>
                      <w:between w:val="nil"/>
                    </w:pBdr>
                    <w:ind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Office Hours:</w:t>
                  </w:r>
                </w:p>
                <w:p w:rsidR="0035445D" w:rsidRDefault="00494E20">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Wednesday  10.00-11.00 am </w:t>
                  </w:r>
                </w:p>
                <w:p w:rsidR="0035445D" w:rsidRDefault="0035445D">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p>
                <w:p w:rsidR="0035445D" w:rsidRDefault="00494E20">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Hidayet Ece Arat Celik, MD., Assistant Professor, Maltepe University, Faculty of Medicine </w:t>
                  </w:r>
                  <w:hyperlink r:id="rId14">
                    <w:r>
                      <w:rPr>
                        <w:rFonts w:ascii="Times New Roman" w:eastAsia="Times New Roman" w:hAnsi="Times New Roman" w:cs="Times New Roman"/>
                        <w:color w:val="0000FF"/>
                        <w:sz w:val="18"/>
                        <w:szCs w:val="18"/>
                        <w:u w:val="single"/>
                      </w:rPr>
                      <w:t>hidayetece.celik@maltepe.edu.tr</w:t>
                    </w:r>
                  </w:hyperlink>
                  <w:r>
                    <w:rPr>
                      <w:rFonts w:ascii="Times New Roman" w:eastAsia="Times New Roman" w:hAnsi="Times New Roman" w:cs="Times New Roman"/>
                      <w:color w:val="000000"/>
                      <w:sz w:val="18"/>
                      <w:szCs w:val="18"/>
                    </w:rPr>
                    <w:t xml:space="preserve"> Extension: 1118</w:t>
                  </w:r>
                </w:p>
                <w:p w:rsidR="0035445D" w:rsidRDefault="00494E20">
                  <w:pPr>
                    <w:pBdr>
                      <w:top w:val="nil"/>
                      <w:left w:val="nil"/>
                      <w:bottom w:val="nil"/>
                      <w:right w:val="nil"/>
                      <w:between w:val="nil"/>
                    </w:pBdr>
                    <w:ind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lastRenderedPageBreak/>
                    <w:t>Office Hours:</w:t>
                  </w:r>
                </w:p>
                <w:p w:rsidR="0035445D" w:rsidRDefault="00494E20">
                  <w:pPr>
                    <w:widowControl w:val="0"/>
                    <w:pBdr>
                      <w:top w:val="nil"/>
                      <w:left w:val="nil"/>
                      <w:bottom w:val="nil"/>
                      <w:right w:val="nil"/>
                      <w:between w:val="nil"/>
                    </w:pBd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Wednesday  10.00-11.00 am</w:t>
                  </w:r>
                </w:p>
                <w:p w:rsidR="0035445D" w:rsidRDefault="0035445D">
                  <w:pPr>
                    <w:widowControl w:val="0"/>
                    <w:pBdr>
                      <w:top w:val="nil"/>
                      <w:left w:val="nil"/>
                      <w:bottom w:val="nil"/>
                      <w:right w:val="nil"/>
                      <w:between w:val="nil"/>
                    </w:pBdr>
                    <w:jc w:val="center"/>
                    <w:rPr>
                      <w:rFonts w:ascii="Times New Roman" w:eastAsia="Times New Roman" w:hAnsi="Times New Roman" w:cs="Times New Roman"/>
                      <w:sz w:val="18"/>
                      <w:szCs w:val="18"/>
                    </w:rPr>
                  </w:pPr>
                </w:p>
                <w:p w:rsidR="0035445D" w:rsidRDefault="00494E20">
                  <w:pPr>
                    <w:widowControl w:val="0"/>
                    <w:pBdr>
                      <w:top w:val="nil"/>
                      <w:left w:val="nil"/>
                      <w:bottom w:val="nil"/>
                      <w:right w:val="nil"/>
                      <w:between w:val="nil"/>
                    </w:pBd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Ayşe Ece Büyüksandalyacı Tunç MD., Assistant Professor, Maltepe University, Faculty of Medicine ece.tunc@maltepe.edu.tr Extension: 1118</w:t>
                  </w:r>
                </w:p>
                <w:p w:rsidR="0035445D" w:rsidRDefault="00494E20">
                  <w:pPr>
                    <w:widowControl w:val="0"/>
                    <w:pBdr>
                      <w:top w:val="nil"/>
                      <w:left w:val="nil"/>
                      <w:bottom w:val="nil"/>
                      <w:right w:val="nil"/>
                      <w:between w:val="nil"/>
                    </w:pBd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Office Hours:</w:t>
                  </w:r>
                </w:p>
                <w:p w:rsidR="0035445D" w:rsidRDefault="00494E20">
                  <w:pPr>
                    <w:widowControl w:val="0"/>
                    <w:pBdr>
                      <w:top w:val="nil"/>
                      <w:left w:val="nil"/>
                      <w:bottom w:val="nil"/>
                      <w:right w:val="nil"/>
                      <w:between w:val="nil"/>
                    </w:pBdr>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 xml:space="preserve">         Wednesday  10.00-11.00 am</w:t>
                  </w:r>
                </w:p>
              </w:tc>
            </w:tr>
          </w:tbl>
          <w:p w:rsidR="0035445D" w:rsidRDefault="0035445D">
            <w:pPr>
              <w:widowControl w:val="0"/>
              <w:pBdr>
                <w:top w:val="nil"/>
                <w:left w:val="nil"/>
                <w:bottom w:val="nil"/>
                <w:right w:val="nil"/>
                <w:between w:val="nil"/>
              </w:pBdr>
              <w:jc w:val="center"/>
              <w:rPr>
                <w:rFonts w:ascii="Times New Roman" w:eastAsia="Times New Roman" w:hAnsi="Times New Roman" w:cs="Times New Roman"/>
                <w:b/>
                <w:sz w:val="18"/>
                <w:szCs w:val="18"/>
              </w:rPr>
            </w:pPr>
          </w:p>
        </w:tc>
      </w:tr>
    </w:tbl>
    <w:p w:rsidR="0035445D" w:rsidRDefault="0035445D">
      <w:pPr>
        <w:rPr>
          <w:b/>
        </w:rPr>
      </w:pPr>
    </w:p>
    <w:tbl>
      <w:tblPr>
        <w:tblStyle w:val="a3"/>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5445D">
        <w:trPr>
          <w:trHeight w:val="420"/>
          <w:jc w:val="center"/>
        </w:trPr>
        <w:tc>
          <w:tcPr>
            <w:tcW w:w="9029" w:type="dxa"/>
            <w:shd w:val="clear" w:color="auto" w:fill="D9D9D9"/>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GENERAL OBJECTIVE AND CATEGORY OF THE COURSE</w:t>
            </w:r>
          </w:p>
        </w:tc>
      </w:tr>
      <w:tr w:rsidR="0035445D">
        <w:trPr>
          <w:trHeight w:val="380"/>
          <w:jc w:val="center"/>
        </w:trPr>
        <w:tc>
          <w:tcPr>
            <w:tcW w:w="9029" w:type="dxa"/>
            <w:shd w:val="clear" w:color="auto" w:fill="auto"/>
            <w:tcMar>
              <w:top w:w="100" w:type="dxa"/>
              <w:left w:w="100" w:type="dxa"/>
              <w:bottom w:w="100" w:type="dxa"/>
              <w:right w:w="100" w:type="dxa"/>
            </w:tcMar>
            <w:vAlign w:val="center"/>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Diagnosing psychiatric disorders, through learning semiology Gaining skills in learning  diagnostic categories, how to treat and refer major psychiatric disorders in primary care.</w:t>
            </w:r>
          </w:p>
          <w:p w:rsidR="0035445D" w:rsidRDefault="0035445D">
            <w:pPr>
              <w:rPr>
                <w:rFonts w:ascii="Times New Roman" w:eastAsia="Times New Roman" w:hAnsi="Times New Roman" w:cs="Times New Roman"/>
                <w:sz w:val="18"/>
                <w:szCs w:val="18"/>
              </w:rPr>
            </w:pPr>
          </w:p>
          <w:tbl>
            <w:tblPr>
              <w:tblStyle w:val="a4"/>
              <w:tblW w:w="481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35445D">
              <w:trPr>
                <w:trHeight w:val="340"/>
                <w:jc w:val="center"/>
              </w:trPr>
              <w:tc>
                <w:tcPr>
                  <w:tcW w:w="4815" w:type="dxa"/>
                  <w:gridSpan w:val="2"/>
                  <w:shd w:val="clear" w:color="auto" w:fill="auto"/>
                  <w:tcMar>
                    <w:top w:w="100" w:type="dxa"/>
                    <w:left w:w="100" w:type="dxa"/>
                    <w:bottom w:w="100" w:type="dxa"/>
                    <w:right w:w="100" w:type="dxa"/>
                  </w:tcMar>
                </w:tcPr>
                <w:p w:rsidR="0035445D" w:rsidRDefault="00494E20">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CATEGORY</w:t>
                  </w:r>
                </w:p>
              </w:tc>
            </w:tr>
            <w:tr w:rsidR="0035445D">
              <w:trPr>
                <w:jc w:val="center"/>
              </w:trPr>
              <w:tc>
                <w:tcPr>
                  <w:tcW w:w="3826" w:type="dxa"/>
                  <w:shd w:val="clear" w:color="auto" w:fill="auto"/>
                  <w:tcMar>
                    <w:top w:w="100" w:type="dxa"/>
                    <w:left w:w="100" w:type="dxa"/>
                    <w:bottom w:w="100" w:type="dxa"/>
                    <w:right w:w="100" w:type="dxa"/>
                  </w:tcMar>
                </w:tcPr>
                <w:p w:rsidR="0035445D" w:rsidRDefault="00494E20">
                  <w:pPr>
                    <w:widowControl w:val="0"/>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Basic vocational course</w:t>
                  </w:r>
                </w:p>
              </w:tc>
              <w:tc>
                <w:tcPr>
                  <w:tcW w:w="989" w:type="dxa"/>
                  <w:shd w:val="clear" w:color="auto" w:fill="auto"/>
                  <w:tcMar>
                    <w:top w:w="100" w:type="dxa"/>
                    <w:left w:w="100" w:type="dxa"/>
                    <w:bottom w:w="100" w:type="dxa"/>
                    <w:right w:w="100" w:type="dxa"/>
                  </w:tcMar>
                </w:tcPr>
                <w:p w:rsidR="0035445D" w:rsidRDefault="00494E20">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35445D">
              <w:trPr>
                <w:jc w:val="center"/>
              </w:trPr>
              <w:tc>
                <w:tcPr>
                  <w:tcW w:w="3826" w:type="dxa"/>
                  <w:shd w:val="clear" w:color="auto" w:fill="auto"/>
                  <w:tcMar>
                    <w:top w:w="100" w:type="dxa"/>
                    <w:left w:w="100" w:type="dxa"/>
                    <w:bottom w:w="100" w:type="dxa"/>
                    <w:right w:w="100" w:type="dxa"/>
                  </w:tcMar>
                </w:tcPr>
                <w:p w:rsidR="0035445D" w:rsidRDefault="00494E20">
                  <w:pPr>
                    <w:widowControl w:val="0"/>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Specialization / Field Course</w:t>
                  </w:r>
                </w:p>
              </w:tc>
              <w:tc>
                <w:tcPr>
                  <w:tcW w:w="989" w:type="dxa"/>
                  <w:shd w:val="clear" w:color="auto" w:fill="auto"/>
                  <w:tcMar>
                    <w:top w:w="100" w:type="dxa"/>
                    <w:left w:w="100" w:type="dxa"/>
                    <w:bottom w:w="100" w:type="dxa"/>
                    <w:right w:w="100" w:type="dxa"/>
                  </w:tcMar>
                </w:tcPr>
                <w:p w:rsidR="0035445D" w:rsidRDefault="0035445D">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35445D">
              <w:trPr>
                <w:jc w:val="center"/>
              </w:trPr>
              <w:tc>
                <w:tcPr>
                  <w:tcW w:w="3826" w:type="dxa"/>
                  <w:shd w:val="clear" w:color="auto" w:fill="auto"/>
                  <w:tcMar>
                    <w:top w:w="100" w:type="dxa"/>
                    <w:left w:w="100" w:type="dxa"/>
                    <w:bottom w:w="100" w:type="dxa"/>
                    <w:right w:w="100" w:type="dxa"/>
                  </w:tcMar>
                </w:tcPr>
                <w:p w:rsidR="0035445D" w:rsidRDefault="00494E20">
                  <w:pPr>
                    <w:widowControl w:val="0"/>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Support lectures</w:t>
                  </w:r>
                </w:p>
              </w:tc>
              <w:tc>
                <w:tcPr>
                  <w:tcW w:w="989" w:type="dxa"/>
                  <w:shd w:val="clear" w:color="auto" w:fill="auto"/>
                  <w:tcMar>
                    <w:top w:w="100" w:type="dxa"/>
                    <w:left w:w="100" w:type="dxa"/>
                    <w:bottom w:w="100" w:type="dxa"/>
                    <w:right w:w="100" w:type="dxa"/>
                  </w:tcMar>
                </w:tcPr>
                <w:p w:rsidR="0035445D" w:rsidRDefault="0035445D">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35445D">
              <w:trPr>
                <w:jc w:val="center"/>
              </w:trPr>
              <w:tc>
                <w:tcPr>
                  <w:tcW w:w="3826" w:type="dxa"/>
                  <w:shd w:val="clear" w:color="auto" w:fill="auto"/>
                  <w:tcMar>
                    <w:top w:w="100" w:type="dxa"/>
                    <w:left w:w="100" w:type="dxa"/>
                    <w:bottom w:w="100" w:type="dxa"/>
                    <w:right w:w="100" w:type="dxa"/>
                  </w:tcMar>
                </w:tcPr>
                <w:p w:rsidR="0035445D" w:rsidRDefault="00494E20">
                  <w:pPr>
                    <w:widowControl w:val="0"/>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Transferable skill courses</w:t>
                  </w:r>
                </w:p>
              </w:tc>
              <w:tc>
                <w:tcPr>
                  <w:tcW w:w="989" w:type="dxa"/>
                  <w:shd w:val="clear" w:color="auto" w:fill="auto"/>
                  <w:tcMar>
                    <w:top w:w="100" w:type="dxa"/>
                    <w:left w:w="100" w:type="dxa"/>
                    <w:bottom w:w="100" w:type="dxa"/>
                    <w:right w:w="100" w:type="dxa"/>
                  </w:tcMar>
                </w:tcPr>
                <w:p w:rsidR="0035445D" w:rsidRDefault="0035445D">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35445D">
              <w:trPr>
                <w:jc w:val="center"/>
              </w:trPr>
              <w:tc>
                <w:tcPr>
                  <w:tcW w:w="3826" w:type="dxa"/>
                  <w:shd w:val="clear" w:color="auto" w:fill="auto"/>
                  <w:tcMar>
                    <w:top w:w="100" w:type="dxa"/>
                    <w:left w:w="100" w:type="dxa"/>
                    <w:bottom w:w="100" w:type="dxa"/>
                    <w:right w:w="100" w:type="dxa"/>
                  </w:tcMar>
                </w:tcPr>
                <w:p w:rsidR="0035445D" w:rsidRDefault="00494E20">
                  <w:pPr>
                    <w:widowControl w:val="0"/>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Humanities, Communication and Management skill courses</w:t>
                  </w:r>
                </w:p>
              </w:tc>
              <w:tc>
                <w:tcPr>
                  <w:tcW w:w="989" w:type="dxa"/>
                  <w:shd w:val="clear" w:color="auto" w:fill="auto"/>
                  <w:tcMar>
                    <w:top w:w="100" w:type="dxa"/>
                    <w:left w:w="100" w:type="dxa"/>
                    <w:bottom w:w="100" w:type="dxa"/>
                    <w:right w:w="100" w:type="dxa"/>
                  </w:tcMar>
                </w:tcPr>
                <w:p w:rsidR="0035445D" w:rsidRDefault="0035445D">
                  <w:pPr>
                    <w:widowControl w:val="0"/>
                    <w:pBdr>
                      <w:top w:val="nil"/>
                      <w:left w:val="nil"/>
                      <w:bottom w:val="nil"/>
                      <w:right w:val="nil"/>
                      <w:between w:val="nil"/>
                    </w:pBdr>
                    <w:jc w:val="center"/>
                    <w:rPr>
                      <w:rFonts w:ascii="Times New Roman" w:eastAsia="Times New Roman" w:hAnsi="Times New Roman" w:cs="Times New Roman"/>
                      <w:b/>
                      <w:sz w:val="18"/>
                      <w:szCs w:val="18"/>
                    </w:rPr>
                  </w:pPr>
                </w:p>
              </w:tc>
            </w:tr>
          </w:tbl>
          <w:p w:rsidR="0035445D" w:rsidRDefault="0035445D">
            <w:pPr>
              <w:widowControl w:val="0"/>
              <w:jc w:val="center"/>
              <w:rPr>
                <w:rFonts w:ascii="Times New Roman" w:eastAsia="Times New Roman" w:hAnsi="Times New Roman" w:cs="Times New Roman"/>
                <w:sz w:val="18"/>
                <w:szCs w:val="18"/>
              </w:rPr>
            </w:pPr>
          </w:p>
        </w:tc>
      </w:tr>
    </w:tbl>
    <w:p w:rsidR="0035445D" w:rsidRDefault="0035445D">
      <w:pPr>
        <w:rPr>
          <w:b/>
        </w:rPr>
      </w:pPr>
    </w:p>
    <w:p w:rsidR="0035445D" w:rsidRDefault="0035445D">
      <w:pPr>
        <w:rPr>
          <w:b/>
        </w:rPr>
      </w:pPr>
    </w:p>
    <w:tbl>
      <w:tblPr>
        <w:tblStyle w:val="a5"/>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921"/>
        <w:gridCol w:w="108"/>
      </w:tblGrid>
      <w:tr w:rsidR="0035445D">
        <w:trPr>
          <w:trHeight w:val="420"/>
          <w:jc w:val="center"/>
        </w:trPr>
        <w:tc>
          <w:tcPr>
            <w:tcW w:w="9029" w:type="dxa"/>
            <w:gridSpan w:val="2"/>
            <w:shd w:val="clear" w:color="auto" w:fill="D9D9D9"/>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LEARNING OUTCOMES, SUB-SKILLS and COMPETENCIES</w:t>
            </w:r>
          </w:p>
        </w:tc>
      </w:tr>
      <w:tr w:rsidR="0035445D">
        <w:trPr>
          <w:gridAfter w:val="1"/>
          <w:wAfter w:w="108" w:type="dxa"/>
          <w:trHeight w:val="380"/>
          <w:jc w:val="center"/>
        </w:trPr>
        <w:tc>
          <w:tcPr>
            <w:tcW w:w="8921" w:type="dxa"/>
            <w:shd w:val="clear" w:color="auto" w:fill="auto"/>
            <w:tcMar>
              <w:top w:w="100" w:type="dxa"/>
              <w:left w:w="100" w:type="dxa"/>
              <w:bottom w:w="100" w:type="dxa"/>
              <w:right w:w="100" w:type="dxa"/>
            </w:tcMar>
            <w:vAlign w:val="center"/>
          </w:tcPr>
          <w:p w:rsidR="0035445D" w:rsidRDefault="0035445D">
            <w:pPr>
              <w:widowControl w:val="0"/>
              <w:rPr>
                <w:rFonts w:ascii="Times New Roman" w:eastAsia="Times New Roman" w:hAnsi="Times New Roman" w:cs="Times New Roman"/>
                <w:b/>
                <w:sz w:val="18"/>
                <w:szCs w:val="18"/>
              </w:rPr>
            </w:pPr>
          </w:p>
          <w:p w:rsidR="0035445D" w:rsidRDefault="00494E20">
            <w:pPr>
              <w:widowControl w:val="0"/>
              <w:rPr>
                <w:rFonts w:ascii="Times New Roman" w:eastAsia="Times New Roman" w:hAnsi="Times New Roman" w:cs="Times New Roman"/>
                <w:b/>
                <w:sz w:val="18"/>
                <w:szCs w:val="18"/>
              </w:rPr>
            </w:pPr>
            <w:r>
              <w:rPr>
                <w:rFonts w:ascii="Times New Roman" w:eastAsia="Times New Roman" w:hAnsi="Times New Roman" w:cs="Times New Roman"/>
                <w:b/>
                <w:sz w:val="18"/>
                <w:szCs w:val="18"/>
              </w:rPr>
              <w:t>Students completing this course;</w:t>
            </w:r>
          </w:p>
          <w:tbl>
            <w:tblPr>
              <w:tblStyle w:val="a6"/>
              <w:tblW w:w="8793"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65"/>
              <w:gridCol w:w="5706"/>
              <w:gridCol w:w="1229"/>
              <w:gridCol w:w="993"/>
            </w:tblGrid>
            <w:tr w:rsidR="0035445D">
              <w:trPr>
                <w:jc w:val="center"/>
              </w:trPr>
              <w:tc>
                <w:tcPr>
                  <w:tcW w:w="86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35445D" w:rsidRDefault="00494E20">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Sequence No.</w:t>
                  </w:r>
                </w:p>
              </w:tc>
              <w:tc>
                <w:tcPr>
                  <w:tcW w:w="570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35445D" w:rsidRDefault="00494E20">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Learning Output / Sub - Skills / Competencies</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35445D" w:rsidRDefault="00494E20">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Education method</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35445D" w:rsidRDefault="00494E20">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MR Method</w:t>
                  </w:r>
                </w:p>
              </w:tc>
            </w:tr>
            <w:tr w:rsidR="0035445D">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35445D" w:rsidRDefault="00494E20">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35445D" w:rsidRDefault="00494E20">
                  <w:pPr>
                    <w:widowControl w:val="0"/>
                    <w:rPr>
                      <w:rFonts w:ascii="Times New Roman" w:eastAsia="Times New Roman" w:hAnsi="Times New Roman" w:cs="Times New Roman"/>
                      <w:color w:val="FF0000"/>
                      <w:sz w:val="18"/>
                      <w:szCs w:val="18"/>
                    </w:rPr>
                  </w:pPr>
                  <w:r>
                    <w:rPr>
                      <w:rFonts w:ascii="Times New Roman" w:eastAsia="Times New Roman" w:hAnsi="Times New Roman" w:cs="Times New Roman"/>
                      <w:sz w:val="14"/>
                      <w:szCs w:val="14"/>
                    </w:rPr>
                    <w:t>Able to take history and perform mental status examination.</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5445D" w:rsidRDefault="00494E20">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4"/>
                      <w:szCs w:val="14"/>
                    </w:rPr>
                    <w:t>ED1, ED2, ED4</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5445D" w:rsidRDefault="00494E20">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4"/>
                      <w:szCs w:val="14"/>
                    </w:rPr>
                    <w:t>MR1, MR3, MR4</w:t>
                  </w:r>
                </w:p>
              </w:tc>
            </w:tr>
            <w:tr w:rsidR="0035445D">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35445D" w:rsidRDefault="00494E20">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35445D" w:rsidRDefault="00494E20">
                  <w:pPr>
                    <w:rPr>
                      <w:rFonts w:ascii="Times New Roman" w:eastAsia="Times New Roman" w:hAnsi="Times New Roman" w:cs="Times New Roman"/>
                      <w:color w:val="FF0000"/>
                      <w:sz w:val="18"/>
                      <w:szCs w:val="18"/>
                    </w:rPr>
                  </w:pPr>
                  <w:r>
                    <w:rPr>
                      <w:rFonts w:ascii="Times New Roman" w:eastAsia="Times New Roman" w:hAnsi="Times New Roman" w:cs="Times New Roman"/>
                      <w:sz w:val="14"/>
                      <w:szCs w:val="14"/>
                    </w:rPr>
                    <w:t>Able to perform first step interventions and refer and transfer cases in life threatening emergency situations.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5445D" w:rsidRDefault="00494E20">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4"/>
                      <w:szCs w:val="14"/>
                    </w:rPr>
                    <w:t>ED1, ED2, ED4</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5445D" w:rsidRDefault="00494E20">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4"/>
                      <w:szCs w:val="14"/>
                    </w:rPr>
                    <w:t>MR1, MR3, MR4</w:t>
                  </w:r>
                </w:p>
              </w:tc>
            </w:tr>
            <w:tr w:rsidR="0035445D">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35445D" w:rsidRDefault="00494E20">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5445D" w:rsidRDefault="00494E20">
                  <w:pPr>
                    <w:rPr>
                      <w:rFonts w:ascii="Times New Roman" w:eastAsia="Times New Roman" w:hAnsi="Times New Roman" w:cs="Times New Roman"/>
                      <w:color w:val="FF0000"/>
                      <w:sz w:val="18"/>
                      <w:szCs w:val="18"/>
                    </w:rPr>
                  </w:pPr>
                  <w:r>
                    <w:rPr>
                      <w:rFonts w:ascii="Times New Roman" w:eastAsia="Times New Roman" w:hAnsi="Times New Roman" w:cs="Times New Roman"/>
                      <w:sz w:val="14"/>
                      <w:szCs w:val="14"/>
                    </w:rPr>
                    <w:t>Able to diagnose alcohol and substance abuse problems, withdrawal and intoxications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5445D" w:rsidRDefault="00494E20">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4"/>
                      <w:szCs w:val="14"/>
                    </w:rPr>
                    <w:t>ED1, ED2, ED4</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5445D" w:rsidRDefault="00494E20">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4"/>
                      <w:szCs w:val="14"/>
                    </w:rPr>
                    <w:t>MR1, MR3, MR4</w:t>
                  </w:r>
                </w:p>
              </w:tc>
            </w:tr>
            <w:tr w:rsidR="0035445D">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35445D" w:rsidRDefault="00494E20">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5445D" w:rsidRDefault="00494E20">
                  <w:pPr>
                    <w:widowControl w:val="0"/>
                    <w:rPr>
                      <w:rFonts w:ascii="Times New Roman" w:eastAsia="Times New Roman" w:hAnsi="Times New Roman" w:cs="Times New Roman"/>
                      <w:color w:val="FF0000"/>
                      <w:sz w:val="18"/>
                      <w:szCs w:val="18"/>
                    </w:rPr>
                  </w:pPr>
                  <w:r>
                    <w:rPr>
                      <w:rFonts w:ascii="Times New Roman" w:eastAsia="Times New Roman" w:hAnsi="Times New Roman" w:cs="Times New Roman"/>
                      <w:sz w:val="14"/>
                      <w:szCs w:val="14"/>
                    </w:rPr>
                    <w:t>Able to diagnose psychiatric disorders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5445D" w:rsidRDefault="00494E20">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4"/>
                      <w:szCs w:val="14"/>
                    </w:rPr>
                    <w:t>ED1, ED2, ED4</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5445D" w:rsidRDefault="00494E20">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4"/>
                      <w:szCs w:val="14"/>
                    </w:rPr>
                    <w:t>MR1, MR3, MR4</w:t>
                  </w:r>
                </w:p>
              </w:tc>
            </w:tr>
            <w:tr w:rsidR="0035445D">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35445D" w:rsidRDefault="0035445D">
                  <w:pPr>
                    <w:widowControl w:val="0"/>
                    <w:jc w:val="center"/>
                    <w:rPr>
                      <w:rFonts w:ascii="Times New Roman" w:eastAsia="Times New Roman" w:hAnsi="Times New Roman" w:cs="Times New Roman"/>
                      <w:b/>
                      <w:sz w:val="18"/>
                      <w:szCs w:val="18"/>
                    </w:rPr>
                  </w:pP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5445D" w:rsidRDefault="0035445D">
                  <w:pPr>
                    <w:widowControl w:val="0"/>
                    <w:rPr>
                      <w:rFonts w:ascii="Times New Roman" w:eastAsia="Times New Roman" w:hAnsi="Times New Roman" w:cs="Times New Roman"/>
                      <w:color w:val="FF0000"/>
                      <w:sz w:val="18"/>
                      <w:szCs w:val="18"/>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5445D" w:rsidRDefault="0035445D">
                  <w:pPr>
                    <w:widowControl w:val="0"/>
                    <w:jc w:val="center"/>
                    <w:rPr>
                      <w:rFonts w:ascii="Times New Roman" w:eastAsia="Times New Roman" w:hAnsi="Times New Roman" w:cs="Times New Roman"/>
                      <w:color w:val="FF0000"/>
                      <w:sz w:val="18"/>
                      <w:szCs w:val="18"/>
                    </w:rPr>
                  </w:pP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5445D" w:rsidRDefault="0035445D">
                  <w:pPr>
                    <w:widowControl w:val="0"/>
                    <w:jc w:val="center"/>
                    <w:rPr>
                      <w:rFonts w:ascii="Times New Roman" w:eastAsia="Times New Roman" w:hAnsi="Times New Roman" w:cs="Times New Roman"/>
                      <w:color w:val="FF0000"/>
                      <w:sz w:val="18"/>
                      <w:szCs w:val="18"/>
                    </w:rPr>
                  </w:pPr>
                </w:p>
              </w:tc>
            </w:tr>
          </w:tbl>
          <w:p w:rsidR="0035445D" w:rsidRDefault="0035445D">
            <w:pPr>
              <w:widowControl w:val="0"/>
              <w:jc w:val="center"/>
              <w:rPr>
                <w:b/>
                <w:sz w:val="18"/>
                <w:szCs w:val="18"/>
              </w:rPr>
            </w:pPr>
          </w:p>
        </w:tc>
      </w:tr>
    </w:tbl>
    <w:p w:rsidR="0035445D" w:rsidRDefault="0035445D">
      <w:pPr>
        <w:rPr>
          <w:b/>
        </w:rPr>
      </w:pPr>
    </w:p>
    <w:p w:rsidR="0035445D" w:rsidRDefault="0035445D">
      <w:pPr>
        <w:rPr>
          <w:b/>
        </w:rPr>
      </w:pPr>
    </w:p>
    <w:p w:rsidR="0035445D" w:rsidRDefault="0035445D">
      <w:pPr>
        <w:rPr>
          <w:b/>
        </w:rPr>
      </w:pPr>
      <w:bookmarkStart w:id="1" w:name="_gjdgxs" w:colFirst="0" w:colLast="0"/>
      <w:bookmarkEnd w:id="1"/>
    </w:p>
    <w:tbl>
      <w:tblPr>
        <w:tblStyle w:val="a7"/>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5445D">
        <w:trPr>
          <w:trHeight w:val="420"/>
          <w:jc w:val="center"/>
        </w:trPr>
        <w:tc>
          <w:tcPr>
            <w:tcW w:w="9029" w:type="dxa"/>
            <w:shd w:val="clear" w:color="auto" w:fill="D9D9D9"/>
            <w:tcMar>
              <w:top w:w="100" w:type="dxa"/>
              <w:left w:w="100" w:type="dxa"/>
              <w:bottom w:w="100" w:type="dxa"/>
              <w:right w:w="100" w:type="dxa"/>
            </w:tcMar>
            <w:vAlign w:val="center"/>
          </w:tcPr>
          <w:p w:rsidR="0035445D" w:rsidRDefault="00494E20">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GENERAL COMPETENCIES:</w:t>
            </w:r>
          </w:p>
        </w:tc>
      </w:tr>
      <w:tr w:rsidR="0035445D">
        <w:trPr>
          <w:trHeight w:val="380"/>
          <w:jc w:val="center"/>
        </w:trPr>
        <w:tc>
          <w:tcPr>
            <w:tcW w:w="9029" w:type="dxa"/>
            <w:shd w:val="clear" w:color="auto" w:fill="auto"/>
            <w:tcMar>
              <w:top w:w="100" w:type="dxa"/>
              <w:left w:w="100" w:type="dxa"/>
              <w:bottom w:w="100" w:type="dxa"/>
              <w:right w:w="100" w:type="dxa"/>
            </w:tcMar>
            <w:vAlign w:val="center"/>
          </w:tcPr>
          <w:p w:rsidR="0035445D" w:rsidRDefault="00494E20">
            <w:pPr>
              <w:numPr>
                <w:ilvl w:val="0"/>
                <w:numId w:val="1"/>
              </w:numPr>
              <w:spacing w:line="240" w:lineRule="auto"/>
              <w:jc w:val="both"/>
              <w:rPr>
                <w:b/>
                <w:sz w:val="20"/>
                <w:szCs w:val="20"/>
              </w:rPr>
            </w:pPr>
            <w:r>
              <w:rPr>
                <w:sz w:val="20"/>
                <w:szCs w:val="20"/>
              </w:rPr>
              <w:t>Productive</w:t>
            </w:r>
          </w:p>
          <w:p w:rsidR="0035445D" w:rsidRDefault="00494E20">
            <w:pPr>
              <w:numPr>
                <w:ilvl w:val="0"/>
                <w:numId w:val="1"/>
              </w:numPr>
              <w:spacing w:line="240" w:lineRule="auto"/>
              <w:rPr>
                <w:sz w:val="20"/>
                <w:szCs w:val="20"/>
              </w:rPr>
            </w:pPr>
            <w:r>
              <w:rPr>
                <w:sz w:val="20"/>
                <w:szCs w:val="20"/>
              </w:rPr>
              <w:t>Rational</w:t>
            </w:r>
          </w:p>
          <w:p w:rsidR="0035445D" w:rsidRDefault="00494E20">
            <w:pPr>
              <w:numPr>
                <w:ilvl w:val="0"/>
                <w:numId w:val="1"/>
              </w:numPr>
              <w:spacing w:line="240" w:lineRule="auto"/>
              <w:rPr>
                <w:sz w:val="20"/>
                <w:szCs w:val="20"/>
              </w:rPr>
            </w:pPr>
            <w:r>
              <w:rPr>
                <w:sz w:val="20"/>
                <w:szCs w:val="20"/>
              </w:rPr>
              <w:t>Creative</w:t>
            </w:r>
          </w:p>
          <w:p w:rsidR="0035445D" w:rsidRDefault="00494E20">
            <w:pPr>
              <w:numPr>
                <w:ilvl w:val="0"/>
                <w:numId w:val="1"/>
              </w:numPr>
              <w:spacing w:line="240" w:lineRule="auto"/>
              <w:rPr>
                <w:sz w:val="20"/>
                <w:szCs w:val="20"/>
              </w:rPr>
            </w:pPr>
            <w:r>
              <w:rPr>
                <w:sz w:val="20"/>
                <w:szCs w:val="20"/>
              </w:rPr>
              <w:t>Ethical</w:t>
            </w:r>
          </w:p>
          <w:p w:rsidR="0035445D" w:rsidRDefault="00494E20">
            <w:pPr>
              <w:numPr>
                <w:ilvl w:val="0"/>
                <w:numId w:val="1"/>
              </w:numPr>
              <w:spacing w:line="240" w:lineRule="auto"/>
              <w:rPr>
                <w:sz w:val="20"/>
                <w:szCs w:val="20"/>
              </w:rPr>
            </w:pPr>
            <w:r>
              <w:rPr>
                <w:sz w:val="20"/>
                <w:szCs w:val="20"/>
              </w:rPr>
              <w:lastRenderedPageBreak/>
              <w:t>Respectful to differences</w:t>
            </w:r>
          </w:p>
          <w:p w:rsidR="0035445D" w:rsidRDefault="00494E20">
            <w:pPr>
              <w:numPr>
                <w:ilvl w:val="0"/>
                <w:numId w:val="1"/>
              </w:numPr>
              <w:spacing w:line="240" w:lineRule="auto"/>
              <w:rPr>
                <w:sz w:val="20"/>
                <w:szCs w:val="20"/>
              </w:rPr>
            </w:pPr>
            <w:r>
              <w:rPr>
                <w:sz w:val="20"/>
                <w:szCs w:val="20"/>
              </w:rPr>
              <w:t>Sensitive to social issues</w:t>
            </w:r>
          </w:p>
          <w:p w:rsidR="0035445D" w:rsidRDefault="00494E20">
            <w:pPr>
              <w:numPr>
                <w:ilvl w:val="0"/>
                <w:numId w:val="1"/>
              </w:numPr>
              <w:spacing w:line="240" w:lineRule="auto"/>
              <w:rPr>
                <w:sz w:val="20"/>
                <w:szCs w:val="20"/>
              </w:rPr>
            </w:pPr>
            <w:r>
              <w:rPr>
                <w:sz w:val="20"/>
                <w:szCs w:val="20"/>
              </w:rPr>
              <w:t>able to use own language effectively</w:t>
            </w:r>
          </w:p>
          <w:p w:rsidR="0035445D" w:rsidRDefault="00494E20">
            <w:pPr>
              <w:numPr>
                <w:ilvl w:val="0"/>
                <w:numId w:val="1"/>
              </w:numPr>
              <w:spacing w:line="240" w:lineRule="auto"/>
              <w:rPr>
                <w:sz w:val="20"/>
                <w:szCs w:val="20"/>
              </w:rPr>
            </w:pPr>
            <w:r>
              <w:rPr>
                <w:sz w:val="20"/>
                <w:szCs w:val="20"/>
              </w:rPr>
              <w:t>Sensitive to environment</w:t>
            </w:r>
          </w:p>
          <w:p w:rsidR="0035445D" w:rsidRDefault="00494E20">
            <w:pPr>
              <w:numPr>
                <w:ilvl w:val="0"/>
                <w:numId w:val="1"/>
              </w:numPr>
              <w:spacing w:line="240" w:lineRule="auto"/>
              <w:rPr>
                <w:sz w:val="20"/>
                <w:szCs w:val="20"/>
              </w:rPr>
            </w:pPr>
            <w:r>
              <w:rPr>
                <w:sz w:val="20"/>
                <w:szCs w:val="20"/>
              </w:rPr>
              <w:t>Able to use a foreign language effectively</w:t>
            </w:r>
          </w:p>
          <w:p w:rsidR="0035445D" w:rsidRDefault="00494E20">
            <w:pPr>
              <w:numPr>
                <w:ilvl w:val="0"/>
                <w:numId w:val="1"/>
              </w:numPr>
              <w:spacing w:line="240" w:lineRule="auto"/>
              <w:rPr>
                <w:sz w:val="20"/>
                <w:szCs w:val="20"/>
              </w:rPr>
            </w:pPr>
            <w:r>
              <w:rPr>
                <w:sz w:val="20"/>
                <w:szCs w:val="20"/>
              </w:rPr>
              <w:t>Able to adapt to different social roles in various situations</w:t>
            </w:r>
          </w:p>
          <w:p w:rsidR="0035445D" w:rsidRDefault="00494E20">
            <w:pPr>
              <w:numPr>
                <w:ilvl w:val="0"/>
                <w:numId w:val="1"/>
              </w:numPr>
              <w:spacing w:line="240" w:lineRule="auto"/>
              <w:rPr>
                <w:sz w:val="20"/>
                <w:szCs w:val="20"/>
              </w:rPr>
            </w:pPr>
            <w:r>
              <w:rPr>
                <w:sz w:val="20"/>
                <w:szCs w:val="20"/>
              </w:rPr>
              <w:t>Able to work as a team member</w:t>
            </w:r>
          </w:p>
          <w:p w:rsidR="0035445D" w:rsidRDefault="00494E20">
            <w:pPr>
              <w:numPr>
                <w:ilvl w:val="0"/>
                <w:numId w:val="1"/>
              </w:numPr>
              <w:spacing w:line="240" w:lineRule="auto"/>
              <w:rPr>
                <w:sz w:val="20"/>
                <w:szCs w:val="20"/>
              </w:rPr>
            </w:pPr>
            <w:r>
              <w:rPr>
                <w:sz w:val="20"/>
                <w:szCs w:val="20"/>
              </w:rPr>
              <w:t>Able to use time effectively</w:t>
            </w:r>
          </w:p>
          <w:p w:rsidR="0035445D" w:rsidRDefault="00494E20">
            <w:pPr>
              <w:numPr>
                <w:ilvl w:val="0"/>
                <w:numId w:val="1"/>
              </w:numPr>
              <w:spacing w:line="240" w:lineRule="auto"/>
              <w:rPr>
                <w:rFonts w:ascii="Times New Roman" w:eastAsia="Times New Roman" w:hAnsi="Times New Roman" w:cs="Times New Roman"/>
                <w:sz w:val="20"/>
                <w:szCs w:val="20"/>
              </w:rPr>
            </w:pPr>
            <w:r>
              <w:rPr>
                <w:sz w:val="20"/>
                <w:szCs w:val="20"/>
              </w:rPr>
              <w:t>Having a critical mind</w:t>
            </w:r>
          </w:p>
        </w:tc>
      </w:tr>
    </w:tbl>
    <w:p w:rsidR="0035445D" w:rsidRDefault="0035445D">
      <w:pPr>
        <w:rPr>
          <w:b/>
        </w:rPr>
      </w:pPr>
    </w:p>
    <w:p w:rsidR="0035445D" w:rsidRDefault="0035445D">
      <w:pPr>
        <w:rPr>
          <w:b/>
        </w:rPr>
      </w:pPr>
    </w:p>
    <w:tbl>
      <w:tblPr>
        <w:tblStyle w:val="a8"/>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5445D">
        <w:trPr>
          <w:trHeight w:val="420"/>
          <w:jc w:val="center"/>
        </w:trPr>
        <w:tc>
          <w:tcPr>
            <w:tcW w:w="9029" w:type="dxa"/>
            <w:shd w:val="clear" w:color="auto" w:fill="D9D9D9"/>
            <w:tcMar>
              <w:top w:w="100" w:type="dxa"/>
              <w:left w:w="100" w:type="dxa"/>
              <w:bottom w:w="100" w:type="dxa"/>
              <w:right w:w="100" w:type="dxa"/>
            </w:tcMar>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CONTENTS</w:t>
            </w:r>
          </w:p>
        </w:tc>
      </w:tr>
      <w:tr w:rsidR="0035445D">
        <w:trPr>
          <w:trHeight w:val="380"/>
          <w:jc w:val="center"/>
        </w:trPr>
        <w:tc>
          <w:tcPr>
            <w:tcW w:w="9029" w:type="dxa"/>
            <w:shd w:val="clear" w:color="auto" w:fill="auto"/>
            <w:tcMar>
              <w:top w:w="100" w:type="dxa"/>
              <w:left w:w="100" w:type="dxa"/>
              <w:bottom w:w="100" w:type="dxa"/>
              <w:right w:w="100" w:type="dxa"/>
            </w:tcMar>
            <w:vAlign w:val="center"/>
          </w:tcPr>
          <w:p w:rsidR="0035445D" w:rsidRDefault="00494E20">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Psychiatric disorders are one of the most common health problem in general public and patients who admitted to hospital settings. These disorder may lead life treatining conditions as weel as they can cause serious social and occupational problems. In psychiatry clerckship our aim is to provide clinical and practical knowledge to gaining necessary skills for differential diagnosis and medical reasoning through real patients and/or scenarios.   </w:t>
            </w:r>
          </w:p>
          <w:p w:rsidR="0035445D" w:rsidRDefault="00494E20">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Subtitles of Psychiatry: </w:t>
            </w:r>
          </w:p>
          <w:p w:rsidR="0035445D" w:rsidRDefault="00494E20">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Introduction to psychiatry, concepts of health and illness, orgins of behavior, psychiatric symptoms,</w:t>
            </w:r>
          </w:p>
          <w:p w:rsidR="0035445D" w:rsidRDefault="00494E20">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Mental status examination and psychiatric interview, schizophrenia and other psychotic disorders </w:t>
            </w:r>
          </w:p>
          <w:p w:rsidR="0035445D" w:rsidRDefault="00494E20">
            <w:pPr>
              <w:rPr>
                <w:rFonts w:ascii="Times New Roman" w:eastAsia="Times New Roman" w:hAnsi="Times New Roman" w:cs="Times New Roman"/>
                <w:b/>
                <w:sz w:val="18"/>
                <w:szCs w:val="18"/>
              </w:rPr>
            </w:pPr>
            <w:r>
              <w:rPr>
                <w:rFonts w:ascii="Times New Roman" w:eastAsia="Times New Roman" w:hAnsi="Times New Roman" w:cs="Times New Roman"/>
                <w:sz w:val="18"/>
                <w:szCs w:val="18"/>
              </w:rPr>
              <w:t>Concept of anxiety and anxiety disorders, Somatoform disorders, treatment principles in psychiatry, mood disorders, dissociative disorders, eating disorders and sleep disorders, alcohol and drug dependency, withdrawal and intoxication.</w:t>
            </w:r>
          </w:p>
        </w:tc>
      </w:tr>
    </w:tbl>
    <w:p w:rsidR="0035445D" w:rsidRDefault="0035445D">
      <w:pPr>
        <w:rPr>
          <w:b/>
        </w:rPr>
      </w:pPr>
    </w:p>
    <w:p w:rsidR="0035445D" w:rsidRDefault="0035445D">
      <w:pPr>
        <w:rPr>
          <w:b/>
        </w:rPr>
      </w:pPr>
    </w:p>
    <w:p w:rsidR="0035445D" w:rsidRDefault="0035445D">
      <w:pPr>
        <w:rPr>
          <w:b/>
        </w:rPr>
      </w:pPr>
    </w:p>
    <w:tbl>
      <w:tblPr>
        <w:tblStyle w:val="a9"/>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5445D">
        <w:trPr>
          <w:trHeight w:val="420"/>
          <w:jc w:val="center"/>
        </w:trPr>
        <w:tc>
          <w:tcPr>
            <w:tcW w:w="9029" w:type="dxa"/>
            <w:shd w:val="clear" w:color="auto" w:fill="D9D9D9"/>
            <w:tcMar>
              <w:top w:w="100" w:type="dxa"/>
              <w:left w:w="100" w:type="dxa"/>
              <w:bottom w:w="100" w:type="dxa"/>
              <w:right w:w="100" w:type="dxa"/>
            </w:tcMar>
            <w:vAlign w:val="center"/>
          </w:tcPr>
          <w:p w:rsidR="0035445D" w:rsidRDefault="00494E20">
            <w:pPr>
              <w:widowControl w:val="0"/>
              <w:jc w:val="center"/>
              <w:rPr>
                <w:b/>
                <w:sz w:val="18"/>
                <w:szCs w:val="18"/>
              </w:rPr>
            </w:pPr>
            <w:r>
              <w:rPr>
                <w:b/>
                <w:sz w:val="18"/>
                <w:szCs w:val="18"/>
              </w:rPr>
              <w:t>COURSE TEXTBOOKS AND SUPPLEMENTARY READINGS</w:t>
            </w:r>
          </w:p>
        </w:tc>
      </w:tr>
      <w:tr w:rsidR="0035445D">
        <w:trPr>
          <w:trHeight w:val="1089"/>
          <w:jc w:val="center"/>
        </w:trPr>
        <w:tc>
          <w:tcPr>
            <w:tcW w:w="9029" w:type="dxa"/>
            <w:shd w:val="clear" w:color="auto" w:fill="auto"/>
            <w:tcMar>
              <w:top w:w="100" w:type="dxa"/>
              <w:left w:w="100" w:type="dxa"/>
              <w:bottom w:w="100" w:type="dxa"/>
              <w:right w:w="100" w:type="dxa"/>
            </w:tcMar>
            <w:vAlign w:val="center"/>
          </w:tcPr>
          <w:p w:rsidR="0035445D" w:rsidRDefault="00494E20">
            <w:pPr>
              <w:widowControl w:val="0"/>
              <w:rPr>
                <w:b/>
                <w:sz w:val="18"/>
                <w:szCs w:val="18"/>
              </w:rPr>
            </w:pPr>
            <w:r>
              <w:rPr>
                <w:b/>
                <w:sz w:val="18"/>
                <w:szCs w:val="18"/>
              </w:rPr>
              <w:t>Textbooks</w:t>
            </w:r>
          </w:p>
          <w:p w:rsidR="0035445D" w:rsidRDefault="0035445D">
            <w:pPr>
              <w:widowControl w:val="0"/>
              <w:jc w:val="center"/>
              <w:rPr>
                <w:rFonts w:ascii="Times New Roman" w:eastAsia="Times New Roman" w:hAnsi="Times New Roman" w:cs="Times New Roman"/>
                <w:sz w:val="18"/>
                <w:szCs w:val="18"/>
              </w:rPr>
            </w:pPr>
          </w:p>
          <w:p w:rsidR="0035445D" w:rsidRDefault="00494E20">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Kaplan and Sadock's Synopsis of Psychiatry: Behavioral Sciences/Clinical Psychiatry Eleventh Edition</w:t>
            </w:r>
          </w:p>
          <w:p w:rsidR="0035445D" w:rsidRDefault="00494E20">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Massachusetts General Hospital Comprehensive Clinical Psychiatry 2nd Edition</w:t>
            </w:r>
          </w:p>
          <w:p w:rsidR="0035445D" w:rsidRDefault="00494E20">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Introductory Textbook of Psychiatry. Black DW, Andreasen NC. American Psychiatric Publishing 2010</w:t>
            </w:r>
          </w:p>
          <w:p w:rsidR="0035445D" w:rsidRDefault="0035445D">
            <w:pPr>
              <w:widowControl w:val="0"/>
              <w:rPr>
                <w:rFonts w:ascii="Times New Roman" w:eastAsia="Times New Roman" w:hAnsi="Times New Roman" w:cs="Times New Roman"/>
                <w:sz w:val="18"/>
                <w:szCs w:val="18"/>
              </w:rPr>
            </w:pPr>
          </w:p>
          <w:p w:rsidR="0035445D" w:rsidRDefault="00494E20">
            <w:pPr>
              <w:rPr>
                <w:b/>
                <w:sz w:val="18"/>
                <w:szCs w:val="18"/>
              </w:rPr>
            </w:pPr>
            <w:r>
              <w:rPr>
                <w:b/>
                <w:sz w:val="18"/>
                <w:szCs w:val="18"/>
              </w:rPr>
              <w:t xml:space="preserve">Supplemantary  Readings </w:t>
            </w:r>
          </w:p>
          <w:p w:rsidR="0035445D" w:rsidRDefault="00494E20">
            <w:pPr>
              <w:widowControl w:val="0"/>
              <w:rPr>
                <w:sz w:val="14"/>
                <w:szCs w:val="14"/>
              </w:rPr>
            </w:pPr>
            <w:r>
              <w:rPr>
                <w:rFonts w:ascii="Times New Roman" w:eastAsia="Times New Roman" w:hAnsi="Times New Roman" w:cs="Times New Roman"/>
                <w:sz w:val="18"/>
                <w:szCs w:val="18"/>
              </w:rPr>
              <w:br/>
            </w:r>
            <w:r>
              <w:rPr>
                <w:rFonts w:ascii="Times New Roman" w:eastAsia="Times New Roman" w:hAnsi="Times New Roman" w:cs="Times New Roman"/>
                <w:color w:val="000000"/>
                <w:sz w:val="18"/>
                <w:szCs w:val="18"/>
                <w:highlight w:val="white"/>
              </w:rPr>
              <w:t>Stahl’ın Psychopharmacology</w:t>
            </w:r>
          </w:p>
        </w:tc>
      </w:tr>
    </w:tbl>
    <w:p w:rsidR="0035445D" w:rsidRDefault="0035445D">
      <w:pPr>
        <w:rPr>
          <w:b/>
        </w:rPr>
      </w:pPr>
    </w:p>
    <w:p w:rsidR="0035445D" w:rsidRDefault="0035445D">
      <w:pPr>
        <w:rPr>
          <w:b/>
        </w:rPr>
      </w:pPr>
    </w:p>
    <w:p w:rsidR="0035445D" w:rsidRDefault="0035445D">
      <w:pPr>
        <w:rPr>
          <w:b/>
        </w:rPr>
      </w:pPr>
    </w:p>
    <w:tbl>
      <w:tblPr>
        <w:tblStyle w:val="a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5445D">
        <w:trPr>
          <w:trHeight w:val="420"/>
          <w:jc w:val="center"/>
        </w:trPr>
        <w:tc>
          <w:tcPr>
            <w:tcW w:w="9029" w:type="dxa"/>
            <w:shd w:val="clear" w:color="auto" w:fill="D9D9D9"/>
            <w:tcMar>
              <w:top w:w="100" w:type="dxa"/>
              <w:left w:w="100" w:type="dxa"/>
              <w:bottom w:w="100" w:type="dxa"/>
              <w:right w:w="100" w:type="dxa"/>
            </w:tcMar>
            <w:vAlign w:val="center"/>
          </w:tcPr>
          <w:p w:rsidR="0035445D" w:rsidRDefault="00494E20">
            <w:pPr>
              <w:widowControl w:val="0"/>
              <w:jc w:val="center"/>
              <w:rPr>
                <w:b/>
                <w:sz w:val="18"/>
                <w:szCs w:val="18"/>
              </w:rPr>
            </w:pPr>
            <w:r>
              <w:rPr>
                <w:b/>
                <w:sz w:val="18"/>
                <w:szCs w:val="18"/>
              </w:rPr>
              <w:t>COURSE ASSESSMENT AND EVALUATION SYSTEM</w:t>
            </w:r>
          </w:p>
        </w:tc>
      </w:tr>
      <w:tr w:rsidR="0035445D">
        <w:trPr>
          <w:trHeight w:val="380"/>
          <w:jc w:val="center"/>
        </w:trPr>
        <w:tc>
          <w:tcPr>
            <w:tcW w:w="9029" w:type="dxa"/>
            <w:shd w:val="clear" w:color="auto" w:fill="auto"/>
            <w:tcMar>
              <w:top w:w="100" w:type="dxa"/>
              <w:left w:w="100" w:type="dxa"/>
              <w:bottom w:w="100" w:type="dxa"/>
              <w:right w:w="100" w:type="dxa"/>
            </w:tcMar>
            <w:vAlign w:val="center"/>
          </w:tcPr>
          <w:p w:rsidR="0035445D" w:rsidRDefault="0035445D">
            <w:pPr>
              <w:widowControl w:val="0"/>
              <w:pBdr>
                <w:top w:val="nil"/>
                <w:left w:val="nil"/>
                <w:bottom w:val="nil"/>
                <w:right w:val="nil"/>
                <w:between w:val="nil"/>
              </w:pBdr>
              <w:spacing w:line="276" w:lineRule="auto"/>
              <w:rPr>
                <w:b/>
                <w:sz w:val="18"/>
                <w:szCs w:val="18"/>
              </w:rPr>
            </w:pPr>
          </w:p>
          <w:tbl>
            <w:tblPr>
              <w:tblStyle w:val="ab"/>
              <w:tblW w:w="737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85"/>
              <w:gridCol w:w="1386"/>
            </w:tblGrid>
            <w:tr w:rsidR="0035445D">
              <w:trPr>
                <w:trHeight w:val="460"/>
                <w:jc w:val="center"/>
              </w:trPr>
              <w:tc>
                <w:tcPr>
                  <w:tcW w:w="5985" w:type="dxa"/>
                  <w:vAlign w:val="center"/>
                </w:tcPr>
                <w:p w:rsidR="0035445D" w:rsidRDefault="00494E20">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Studies during the year</w:t>
                  </w:r>
                </w:p>
              </w:tc>
              <w:tc>
                <w:tcPr>
                  <w:tcW w:w="1386"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Percent grade</w:t>
                  </w:r>
                </w:p>
              </w:tc>
            </w:tr>
            <w:tr w:rsidR="0035445D">
              <w:trPr>
                <w:jc w:val="center"/>
              </w:trPr>
              <w:tc>
                <w:tcPr>
                  <w:tcW w:w="5985" w:type="dxa"/>
                  <w:vAlign w:val="center"/>
                </w:tcPr>
                <w:p w:rsidR="0035445D" w:rsidRDefault="00494E20">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Clerkship Examination </w:t>
                  </w:r>
                </w:p>
              </w:tc>
              <w:tc>
                <w:tcPr>
                  <w:tcW w:w="1386"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40</w:t>
                  </w:r>
                </w:p>
              </w:tc>
            </w:tr>
            <w:tr w:rsidR="0035445D">
              <w:trPr>
                <w:jc w:val="center"/>
              </w:trPr>
              <w:tc>
                <w:tcPr>
                  <w:tcW w:w="5985" w:type="dxa"/>
                  <w:vAlign w:val="center"/>
                </w:tcPr>
                <w:p w:rsidR="0035445D" w:rsidRDefault="00494E20">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Structured Oral Examination </w:t>
                  </w:r>
                </w:p>
              </w:tc>
              <w:tc>
                <w:tcPr>
                  <w:tcW w:w="1386"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60</w:t>
                  </w:r>
                </w:p>
              </w:tc>
            </w:tr>
            <w:tr w:rsidR="0035445D">
              <w:trPr>
                <w:jc w:val="center"/>
              </w:trPr>
              <w:tc>
                <w:tcPr>
                  <w:tcW w:w="5985" w:type="dxa"/>
                  <w:vAlign w:val="center"/>
                </w:tcPr>
                <w:p w:rsidR="0035445D" w:rsidRDefault="00494E20">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ICE (İş Başı Değerlendirme)</w:t>
                  </w:r>
                </w:p>
              </w:tc>
              <w:tc>
                <w:tcPr>
                  <w:tcW w:w="1386" w:type="dxa"/>
                  <w:vAlign w:val="center"/>
                </w:tcPr>
                <w:p w:rsidR="0035445D" w:rsidRDefault="00494E2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35445D">
              <w:trPr>
                <w:jc w:val="center"/>
              </w:trPr>
              <w:tc>
                <w:tcPr>
                  <w:tcW w:w="5985" w:type="dxa"/>
                  <w:vAlign w:val="center"/>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b/>
                      <w:sz w:val="18"/>
                      <w:szCs w:val="18"/>
                    </w:rPr>
                    <w:t>OSCE (Structured Subjective Clinical Examination)</w:t>
                  </w:r>
                </w:p>
              </w:tc>
              <w:tc>
                <w:tcPr>
                  <w:tcW w:w="1386" w:type="dxa"/>
                </w:tcPr>
                <w:p w:rsidR="0035445D" w:rsidRDefault="00494E2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35445D">
              <w:trPr>
                <w:jc w:val="center"/>
              </w:trPr>
              <w:tc>
                <w:tcPr>
                  <w:tcW w:w="5985" w:type="dxa"/>
                  <w:vAlign w:val="center"/>
                </w:tcPr>
                <w:p w:rsidR="0035445D" w:rsidRDefault="00494E20">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Attendance </w:t>
                  </w:r>
                </w:p>
              </w:tc>
              <w:tc>
                <w:tcPr>
                  <w:tcW w:w="1386" w:type="dxa"/>
                </w:tcPr>
                <w:p w:rsidR="0035445D" w:rsidRDefault="00494E2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35445D">
              <w:trPr>
                <w:jc w:val="center"/>
              </w:trPr>
              <w:tc>
                <w:tcPr>
                  <w:tcW w:w="5985" w:type="dxa"/>
                  <w:vAlign w:val="center"/>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b/>
                      <w:sz w:val="18"/>
                      <w:szCs w:val="18"/>
                    </w:rPr>
                    <w:t>Laboratory</w:t>
                  </w:r>
                </w:p>
              </w:tc>
              <w:tc>
                <w:tcPr>
                  <w:tcW w:w="1386" w:type="dxa"/>
                </w:tcPr>
                <w:p w:rsidR="0035445D" w:rsidRDefault="00494E2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35445D">
              <w:trPr>
                <w:jc w:val="center"/>
              </w:trPr>
              <w:tc>
                <w:tcPr>
                  <w:tcW w:w="5985" w:type="dxa"/>
                  <w:vAlign w:val="center"/>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b/>
                      <w:sz w:val="18"/>
                      <w:szCs w:val="18"/>
                    </w:rPr>
                    <w:t>Clinical Practice</w:t>
                  </w:r>
                </w:p>
              </w:tc>
              <w:tc>
                <w:tcPr>
                  <w:tcW w:w="1386" w:type="dxa"/>
                </w:tcPr>
                <w:p w:rsidR="0035445D" w:rsidRDefault="00494E2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35445D">
              <w:trPr>
                <w:jc w:val="center"/>
              </w:trPr>
              <w:tc>
                <w:tcPr>
                  <w:tcW w:w="5985" w:type="dxa"/>
                  <w:vAlign w:val="center"/>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b/>
                      <w:sz w:val="18"/>
                      <w:szCs w:val="18"/>
                    </w:rPr>
                    <w:t>Field study</w:t>
                  </w:r>
                </w:p>
              </w:tc>
              <w:tc>
                <w:tcPr>
                  <w:tcW w:w="1386" w:type="dxa"/>
                </w:tcPr>
                <w:p w:rsidR="0035445D" w:rsidRDefault="00494E2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35445D">
              <w:trPr>
                <w:jc w:val="center"/>
              </w:trPr>
              <w:tc>
                <w:tcPr>
                  <w:tcW w:w="5985" w:type="dxa"/>
                  <w:vAlign w:val="center"/>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b/>
                      <w:sz w:val="18"/>
                      <w:szCs w:val="18"/>
                    </w:rPr>
                    <w:lastRenderedPageBreak/>
                    <w:t>Lesson Specific Internship</w:t>
                  </w:r>
                  <w:r>
                    <w:rPr>
                      <w:rFonts w:ascii="Times New Roman" w:eastAsia="Times New Roman" w:hAnsi="Times New Roman" w:cs="Times New Roman"/>
                      <w:sz w:val="18"/>
                      <w:szCs w:val="18"/>
                    </w:rPr>
                    <w:t xml:space="preserve"> (if there is) </w:t>
                  </w:r>
                </w:p>
              </w:tc>
              <w:tc>
                <w:tcPr>
                  <w:tcW w:w="1386" w:type="dxa"/>
                </w:tcPr>
                <w:p w:rsidR="0035445D" w:rsidRDefault="00494E2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35445D">
              <w:trPr>
                <w:jc w:val="center"/>
              </w:trPr>
              <w:tc>
                <w:tcPr>
                  <w:tcW w:w="5985" w:type="dxa"/>
                  <w:vAlign w:val="center"/>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b/>
                      <w:sz w:val="18"/>
                      <w:szCs w:val="18"/>
                    </w:rPr>
                    <w:t>Homework</w:t>
                  </w:r>
                </w:p>
              </w:tc>
              <w:tc>
                <w:tcPr>
                  <w:tcW w:w="1386" w:type="dxa"/>
                </w:tcPr>
                <w:p w:rsidR="0035445D" w:rsidRDefault="00494E2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35445D">
              <w:trPr>
                <w:jc w:val="center"/>
              </w:trPr>
              <w:tc>
                <w:tcPr>
                  <w:tcW w:w="5985" w:type="dxa"/>
                  <w:vAlign w:val="center"/>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b/>
                      <w:sz w:val="18"/>
                      <w:szCs w:val="18"/>
                    </w:rPr>
                    <w:t>Presentation</w:t>
                  </w:r>
                </w:p>
              </w:tc>
              <w:tc>
                <w:tcPr>
                  <w:tcW w:w="1386" w:type="dxa"/>
                </w:tcPr>
                <w:p w:rsidR="0035445D" w:rsidRDefault="00494E2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35445D">
              <w:trPr>
                <w:jc w:val="center"/>
              </w:trPr>
              <w:tc>
                <w:tcPr>
                  <w:tcW w:w="5985" w:type="dxa"/>
                  <w:vAlign w:val="center"/>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b/>
                      <w:sz w:val="18"/>
                      <w:szCs w:val="18"/>
                    </w:rPr>
                    <w:t>Project</w:t>
                  </w:r>
                </w:p>
              </w:tc>
              <w:tc>
                <w:tcPr>
                  <w:tcW w:w="1386" w:type="dxa"/>
                </w:tcPr>
                <w:p w:rsidR="0035445D" w:rsidRDefault="00494E2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35445D">
              <w:trPr>
                <w:jc w:val="center"/>
              </w:trPr>
              <w:tc>
                <w:tcPr>
                  <w:tcW w:w="5985" w:type="dxa"/>
                  <w:vAlign w:val="center"/>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b/>
                      <w:sz w:val="18"/>
                      <w:szCs w:val="18"/>
                    </w:rPr>
                    <w:t>Seminar</w:t>
                  </w:r>
                </w:p>
              </w:tc>
              <w:tc>
                <w:tcPr>
                  <w:tcW w:w="1386" w:type="dxa"/>
                </w:tcPr>
                <w:p w:rsidR="0035445D" w:rsidRDefault="00494E2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35445D">
              <w:trPr>
                <w:jc w:val="center"/>
              </w:trPr>
              <w:tc>
                <w:tcPr>
                  <w:tcW w:w="5985" w:type="dxa"/>
                  <w:vAlign w:val="center"/>
                </w:tcPr>
                <w:p w:rsidR="0035445D" w:rsidRDefault="00494E20">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Problem Based Learning</w:t>
                  </w:r>
                </w:p>
              </w:tc>
              <w:tc>
                <w:tcPr>
                  <w:tcW w:w="1386" w:type="dxa"/>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w:t>
                  </w:r>
                </w:p>
              </w:tc>
            </w:tr>
            <w:tr w:rsidR="0035445D">
              <w:trPr>
                <w:jc w:val="center"/>
              </w:trPr>
              <w:tc>
                <w:tcPr>
                  <w:tcW w:w="5985" w:type="dxa"/>
                  <w:vAlign w:val="center"/>
                </w:tcPr>
                <w:p w:rsidR="0035445D" w:rsidRDefault="00494E20">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Others</w:t>
                  </w:r>
                </w:p>
              </w:tc>
              <w:tc>
                <w:tcPr>
                  <w:tcW w:w="1386" w:type="dxa"/>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w:t>
                  </w:r>
                </w:p>
              </w:tc>
            </w:tr>
            <w:tr w:rsidR="0035445D">
              <w:trPr>
                <w:jc w:val="center"/>
              </w:trPr>
              <w:tc>
                <w:tcPr>
                  <w:tcW w:w="5985" w:type="dxa"/>
                  <w:vAlign w:val="center"/>
                </w:tcPr>
                <w:p w:rsidR="0035445D" w:rsidRDefault="00494E20">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TOTAL</w:t>
                  </w:r>
                </w:p>
              </w:tc>
              <w:tc>
                <w:tcPr>
                  <w:tcW w:w="1386"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100</w:t>
                  </w:r>
                </w:p>
              </w:tc>
            </w:tr>
          </w:tbl>
          <w:p w:rsidR="0035445D" w:rsidRDefault="0035445D">
            <w:pPr>
              <w:widowControl w:val="0"/>
              <w:rPr>
                <w:b/>
                <w:sz w:val="18"/>
                <w:szCs w:val="18"/>
              </w:rPr>
            </w:pPr>
          </w:p>
          <w:p w:rsidR="0035445D" w:rsidRDefault="00494E20">
            <w:pPr>
              <w:widowControl w:val="0"/>
              <w:rPr>
                <w:b/>
                <w:sz w:val="14"/>
                <w:szCs w:val="14"/>
                <w:u w:val="single"/>
              </w:rPr>
            </w:pPr>
            <w:r>
              <w:rPr>
                <w:b/>
                <w:sz w:val="14"/>
                <w:szCs w:val="14"/>
                <w:u w:val="single"/>
              </w:rPr>
              <w:t>NOTES:</w:t>
            </w:r>
          </w:p>
          <w:p w:rsidR="0035445D" w:rsidRDefault="0035445D">
            <w:pPr>
              <w:widowControl w:val="0"/>
              <w:jc w:val="center"/>
              <w:rPr>
                <w:b/>
                <w:sz w:val="14"/>
                <w:szCs w:val="14"/>
                <w:u w:val="single"/>
              </w:rPr>
            </w:pPr>
          </w:p>
          <w:p w:rsidR="0035445D" w:rsidRDefault="00494E20">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Students who get a grade below 50 in the theoretical examination cannot take the structured examination. </w:t>
            </w:r>
          </w:p>
          <w:p w:rsidR="0035445D" w:rsidRDefault="00494E20">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Students who get a grade below 50 in the structured examination are assumed to be falied in the cklerkship. </w:t>
            </w:r>
          </w:p>
          <w:p w:rsidR="0035445D" w:rsidRDefault="0035445D">
            <w:pPr>
              <w:widowControl w:val="0"/>
              <w:jc w:val="center"/>
              <w:rPr>
                <w:b/>
                <w:sz w:val="14"/>
                <w:szCs w:val="14"/>
                <w:u w:val="single"/>
              </w:rPr>
            </w:pPr>
          </w:p>
          <w:p w:rsidR="0035445D" w:rsidRDefault="00494E20">
            <w:pPr>
              <w:widowControl w:val="0"/>
              <w:rPr>
                <w:sz w:val="18"/>
                <w:szCs w:val="18"/>
              </w:rPr>
            </w:pPr>
            <w:r>
              <w:rPr>
                <w:sz w:val="14"/>
                <w:szCs w:val="14"/>
              </w:rPr>
              <w:t>Assessment and Evaluation System is organized according to T.C. Maltepe University Faculty of Medicine Education and Training Regulations.</w:t>
            </w:r>
          </w:p>
        </w:tc>
      </w:tr>
    </w:tbl>
    <w:p w:rsidR="0035445D" w:rsidRDefault="0035445D">
      <w:pPr>
        <w:rPr>
          <w:b/>
        </w:rPr>
      </w:pPr>
    </w:p>
    <w:p w:rsidR="0035445D" w:rsidRDefault="0035445D">
      <w:pPr>
        <w:rPr>
          <w:b/>
        </w:rPr>
      </w:pPr>
    </w:p>
    <w:tbl>
      <w:tblPr>
        <w:tblStyle w:val="ac"/>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5445D">
        <w:trPr>
          <w:trHeight w:val="420"/>
          <w:jc w:val="center"/>
        </w:trPr>
        <w:tc>
          <w:tcPr>
            <w:tcW w:w="9029" w:type="dxa"/>
            <w:shd w:val="clear" w:color="auto" w:fill="D9D9D9"/>
            <w:tcMar>
              <w:top w:w="100" w:type="dxa"/>
              <w:left w:w="100" w:type="dxa"/>
              <w:bottom w:w="100" w:type="dxa"/>
              <w:right w:w="100" w:type="dxa"/>
            </w:tcMar>
            <w:vAlign w:val="center"/>
          </w:tcPr>
          <w:p w:rsidR="0035445D" w:rsidRDefault="00494E20">
            <w:pPr>
              <w:jc w:val="center"/>
              <w:rPr>
                <w:b/>
                <w:sz w:val="20"/>
                <w:szCs w:val="20"/>
              </w:rPr>
            </w:pPr>
            <w:r>
              <w:rPr>
                <w:b/>
                <w:sz w:val="20"/>
                <w:szCs w:val="20"/>
              </w:rPr>
              <w:t>ECTS STUDENT WORKLOAD TABLE</w:t>
            </w:r>
          </w:p>
          <w:p w:rsidR="0035445D" w:rsidRDefault="0035445D">
            <w:pPr>
              <w:widowControl w:val="0"/>
              <w:spacing w:line="240" w:lineRule="auto"/>
              <w:jc w:val="center"/>
              <w:rPr>
                <w:rFonts w:ascii="Times New Roman" w:eastAsia="Times New Roman" w:hAnsi="Times New Roman" w:cs="Times New Roman"/>
                <w:b/>
                <w:sz w:val="20"/>
                <w:szCs w:val="20"/>
              </w:rPr>
            </w:pPr>
          </w:p>
        </w:tc>
      </w:tr>
      <w:tr w:rsidR="0035445D">
        <w:trPr>
          <w:trHeight w:val="380"/>
          <w:jc w:val="center"/>
        </w:trPr>
        <w:tc>
          <w:tcPr>
            <w:tcW w:w="9029" w:type="dxa"/>
            <w:shd w:val="clear" w:color="auto" w:fill="auto"/>
            <w:tcMar>
              <w:top w:w="100" w:type="dxa"/>
              <w:left w:w="100" w:type="dxa"/>
              <w:bottom w:w="100" w:type="dxa"/>
              <w:right w:w="100" w:type="dxa"/>
            </w:tcMar>
            <w:vAlign w:val="center"/>
          </w:tcPr>
          <w:p w:rsidR="0035445D" w:rsidRDefault="0035445D">
            <w:pPr>
              <w:widowControl w:val="0"/>
              <w:pBdr>
                <w:top w:val="nil"/>
                <w:left w:val="nil"/>
                <w:bottom w:val="nil"/>
                <w:right w:val="nil"/>
                <w:between w:val="nil"/>
              </w:pBdr>
              <w:rPr>
                <w:rFonts w:ascii="Times New Roman" w:eastAsia="Times New Roman" w:hAnsi="Times New Roman" w:cs="Times New Roman"/>
                <w:b/>
                <w:sz w:val="20"/>
                <w:szCs w:val="20"/>
              </w:rPr>
            </w:pPr>
          </w:p>
          <w:tbl>
            <w:tblPr>
              <w:tblStyle w:val="ad"/>
              <w:tblW w:w="850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93"/>
              <w:gridCol w:w="1032"/>
              <w:gridCol w:w="1305"/>
              <w:gridCol w:w="875"/>
            </w:tblGrid>
            <w:tr w:rsidR="0035445D">
              <w:trPr>
                <w:jc w:val="center"/>
              </w:trPr>
              <w:tc>
                <w:tcPr>
                  <w:tcW w:w="5293" w:type="dxa"/>
                  <w:vAlign w:val="center"/>
                </w:tcPr>
                <w:p w:rsidR="0035445D" w:rsidRDefault="00494E20">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Activities</w:t>
                  </w:r>
                </w:p>
              </w:tc>
              <w:tc>
                <w:tcPr>
                  <w:tcW w:w="1032"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Number</w:t>
                  </w:r>
                </w:p>
              </w:tc>
              <w:tc>
                <w:tcPr>
                  <w:tcW w:w="1305"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Duration</w:t>
                  </w:r>
                </w:p>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(hours)</w:t>
                  </w:r>
                </w:p>
              </w:tc>
              <w:tc>
                <w:tcPr>
                  <w:tcW w:w="875"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Total work load</w:t>
                  </w:r>
                </w:p>
              </w:tc>
            </w:tr>
            <w:tr w:rsidR="0035445D">
              <w:trPr>
                <w:jc w:val="center"/>
              </w:trPr>
              <w:tc>
                <w:tcPr>
                  <w:tcW w:w="5293" w:type="dxa"/>
                  <w:vAlign w:val="center"/>
                </w:tcPr>
                <w:p w:rsidR="0035445D" w:rsidRDefault="00494E20">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Lectures</w:t>
                  </w:r>
                </w:p>
              </w:tc>
              <w:tc>
                <w:tcPr>
                  <w:tcW w:w="1032"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18</w:t>
                  </w:r>
                </w:p>
              </w:tc>
              <w:tc>
                <w:tcPr>
                  <w:tcW w:w="1305"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875"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18</w:t>
                  </w:r>
                </w:p>
              </w:tc>
            </w:tr>
            <w:tr w:rsidR="0035445D">
              <w:trPr>
                <w:jc w:val="center"/>
              </w:trPr>
              <w:tc>
                <w:tcPr>
                  <w:tcW w:w="5293" w:type="dxa"/>
                  <w:vAlign w:val="center"/>
                </w:tcPr>
                <w:p w:rsidR="0035445D" w:rsidRDefault="00494E20">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Laboratory</w:t>
                  </w:r>
                </w:p>
              </w:tc>
              <w:tc>
                <w:tcPr>
                  <w:tcW w:w="1032"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1305"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875"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35445D">
              <w:trPr>
                <w:jc w:val="center"/>
              </w:trPr>
              <w:tc>
                <w:tcPr>
                  <w:tcW w:w="5293" w:type="dxa"/>
                  <w:vAlign w:val="center"/>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b/>
                      <w:sz w:val="18"/>
                      <w:szCs w:val="18"/>
                    </w:rPr>
                    <w:t>Practice</w:t>
                  </w:r>
                </w:p>
              </w:tc>
              <w:tc>
                <w:tcPr>
                  <w:tcW w:w="1032"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72</w:t>
                  </w:r>
                </w:p>
              </w:tc>
              <w:tc>
                <w:tcPr>
                  <w:tcW w:w="1305"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875"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72</w:t>
                  </w:r>
                </w:p>
              </w:tc>
            </w:tr>
            <w:tr w:rsidR="0035445D">
              <w:trPr>
                <w:jc w:val="center"/>
              </w:trPr>
              <w:tc>
                <w:tcPr>
                  <w:tcW w:w="5293" w:type="dxa"/>
                  <w:vAlign w:val="center"/>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Lesson specific internship </w:t>
                  </w:r>
                  <w:r>
                    <w:rPr>
                      <w:rFonts w:ascii="Times New Roman" w:eastAsia="Times New Roman" w:hAnsi="Times New Roman" w:cs="Times New Roman"/>
                      <w:sz w:val="18"/>
                      <w:szCs w:val="18"/>
                    </w:rPr>
                    <w:t xml:space="preserve">(if there is) </w:t>
                  </w:r>
                </w:p>
              </w:tc>
              <w:tc>
                <w:tcPr>
                  <w:tcW w:w="1032"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1305"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875"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35445D">
              <w:trPr>
                <w:jc w:val="center"/>
              </w:trPr>
              <w:tc>
                <w:tcPr>
                  <w:tcW w:w="5293" w:type="dxa"/>
                  <w:vAlign w:val="center"/>
                </w:tcPr>
                <w:p w:rsidR="0035445D" w:rsidRDefault="00494E20">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Field study</w:t>
                  </w:r>
                </w:p>
              </w:tc>
              <w:tc>
                <w:tcPr>
                  <w:tcW w:w="1032"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1305"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875"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35445D">
              <w:trPr>
                <w:jc w:val="center"/>
              </w:trPr>
              <w:tc>
                <w:tcPr>
                  <w:tcW w:w="5293" w:type="dxa"/>
                  <w:vAlign w:val="center"/>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b/>
                      <w:sz w:val="18"/>
                      <w:szCs w:val="18"/>
                    </w:rPr>
                    <w:t>Lesson study time out of class</w:t>
                  </w:r>
                  <w:r>
                    <w:rPr>
                      <w:rFonts w:ascii="Times New Roman" w:eastAsia="Times New Roman" w:hAnsi="Times New Roman" w:cs="Times New Roman"/>
                      <w:sz w:val="18"/>
                      <w:szCs w:val="18"/>
                    </w:rPr>
                    <w:t xml:space="preserve"> (pre work, strengthen, etc)</w:t>
                  </w:r>
                </w:p>
              </w:tc>
              <w:tc>
                <w:tcPr>
                  <w:tcW w:w="1032"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15</w:t>
                  </w:r>
                </w:p>
              </w:tc>
              <w:tc>
                <w:tcPr>
                  <w:tcW w:w="1305"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875"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15</w:t>
                  </w:r>
                </w:p>
              </w:tc>
            </w:tr>
            <w:tr w:rsidR="0035445D">
              <w:trPr>
                <w:jc w:val="center"/>
              </w:trPr>
              <w:tc>
                <w:tcPr>
                  <w:tcW w:w="5293" w:type="dxa"/>
                  <w:vAlign w:val="center"/>
                </w:tcPr>
                <w:p w:rsidR="0035445D" w:rsidRDefault="00494E20">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Presentation / Preparing seminar</w:t>
                  </w:r>
                </w:p>
              </w:tc>
              <w:tc>
                <w:tcPr>
                  <w:tcW w:w="1032"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6</w:t>
                  </w:r>
                </w:p>
              </w:tc>
              <w:tc>
                <w:tcPr>
                  <w:tcW w:w="1305"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875"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12</w:t>
                  </w:r>
                </w:p>
              </w:tc>
            </w:tr>
            <w:tr w:rsidR="0035445D">
              <w:trPr>
                <w:jc w:val="center"/>
              </w:trPr>
              <w:tc>
                <w:tcPr>
                  <w:tcW w:w="5293" w:type="dxa"/>
                  <w:vAlign w:val="center"/>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b/>
                      <w:sz w:val="18"/>
                      <w:szCs w:val="18"/>
                    </w:rPr>
                    <w:t>Project</w:t>
                  </w:r>
                </w:p>
              </w:tc>
              <w:tc>
                <w:tcPr>
                  <w:tcW w:w="1032"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1305"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875"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35445D">
              <w:trPr>
                <w:jc w:val="center"/>
              </w:trPr>
              <w:tc>
                <w:tcPr>
                  <w:tcW w:w="5293" w:type="dxa"/>
                  <w:vAlign w:val="center"/>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b/>
                      <w:sz w:val="18"/>
                      <w:szCs w:val="18"/>
                    </w:rPr>
                    <w:t>Homework</w:t>
                  </w:r>
                </w:p>
              </w:tc>
              <w:tc>
                <w:tcPr>
                  <w:tcW w:w="1032"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1305" w:type="dxa"/>
                  <w:vAlign w:val="center"/>
                </w:tcPr>
                <w:p w:rsidR="0035445D" w:rsidRDefault="0035445D">
                  <w:pPr>
                    <w:jc w:val="center"/>
                    <w:rPr>
                      <w:rFonts w:ascii="Times New Roman" w:eastAsia="Times New Roman" w:hAnsi="Times New Roman" w:cs="Times New Roman"/>
                      <w:b/>
                      <w:sz w:val="18"/>
                      <w:szCs w:val="18"/>
                    </w:rPr>
                  </w:pPr>
                </w:p>
              </w:tc>
              <w:tc>
                <w:tcPr>
                  <w:tcW w:w="875" w:type="dxa"/>
                  <w:vAlign w:val="center"/>
                </w:tcPr>
                <w:p w:rsidR="0035445D" w:rsidRDefault="0035445D">
                  <w:pPr>
                    <w:jc w:val="center"/>
                    <w:rPr>
                      <w:rFonts w:ascii="Times New Roman" w:eastAsia="Times New Roman" w:hAnsi="Times New Roman" w:cs="Times New Roman"/>
                      <w:b/>
                      <w:sz w:val="18"/>
                      <w:szCs w:val="18"/>
                    </w:rPr>
                  </w:pPr>
                </w:p>
              </w:tc>
            </w:tr>
            <w:tr w:rsidR="0035445D">
              <w:trPr>
                <w:jc w:val="center"/>
              </w:trPr>
              <w:tc>
                <w:tcPr>
                  <w:tcW w:w="5293" w:type="dxa"/>
                  <w:vAlign w:val="center"/>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b/>
                      <w:sz w:val="18"/>
                      <w:szCs w:val="18"/>
                    </w:rPr>
                    <w:t>İnterval examinations</w:t>
                  </w:r>
                </w:p>
              </w:tc>
              <w:tc>
                <w:tcPr>
                  <w:tcW w:w="1032"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1305"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875"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35445D">
              <w:trPr>
                <w:jc w:val="center"/>
              </w:trPr>
              <w:tc>
                <w:tcPr>
                  <w:tcW w:w="5293" w:type="dxa"/>
                  <w:vAlign w:val="center"/>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Clerkship Examination </w:t>
                  </w:r>
                </w:p>
              </w:tc>
              <w:tc>
                <w:tcPr>
                  <w:tcW w:w="1032"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1305"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8</w:t>
                  </w:r>
                </w:p>
              </w:tc>
              <w:tc>
                <w:tcPr>
                  <w:tcW w:w="875"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8</w:t>
                  </w:r>
                </w:p>
              </w:tc>
            </w:tr>
            <w:tr w:rsidR="0035445D">
              <w:trPr>
                <w:jc w:val="center"/>
              </w:trPr>
              <w:tc>
                <w:tcPr>
                  <w:tcW w:w="7630" w:type="dxa"/>
                  <w:gridSpan w:val="3"/>
                </w:tcPr>
                <w:p w:rsidR="0035445D" w:rsidRDefault="00494E20">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Total work load </w:t>
                  </w:r>
                </w:p>
              </w:tc>
              <w:tc>
                <w:tcPr>
                  <w:tcW w:w="875"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125</w:t>
                  </w:r>
                </w:p>
              </w:tc>
            </w:tr>
          </w:tbl>
          <w:p w:rsidR="0035445D" w:rsidRDefault="0035445D">
            <w:pPr>
              <w:widowControl w:val="0"/>
              <w:spacing w:line="240" w:lineRule="auto"/>
              <w:rPr>
                <w:rFonts w:ascii="Times New Roman" w:eastAsia="Times New Roman" w:hAnsi="Times New Roman" w:cs="Times New Roman"/>
                <w:b/>
                <w:sz w:val="18"/>
                <w:szCs w:val="18"/>
              </w:rPr>
            </w:pPr>
          </w:p>
          <w:p w:rsidR="0035445D" w:rsidRDefault="0035445D">
            <w:pPr>
              <w:widowControl w:val="0"/>
              <w:spacing w:line="240" w:lineRule="auto"/>
              <w:rPr>
                <w:rFonts w:ascii="Times New Roman" w:eastAsia="Times New Roman" w:hAnsi="Times New Roman" w:cs="Times New Roman"/>
                <w:b/>
                <w:sz w:val="18"/>
                <w:szCs w:val="18"/>
              </w:rPr>
            </w:pPr>
          </w:p>
        </w:tc>
      </w:tr>
    </w:tbl>
    <w:p w:rsidR="0035445D" w:rsidRDefault="0035445D">
      <w:pPr>
        <w:rPr>
          <w:b/>
        </w:rPr>
      </w:pPr>
    </w:p>
    <w:p w:rsidR="0035445D" w:rsidRDefault="0035445D">
      <w:pPr>
        <w:rPr>
          <w:b/>
        </w:rPr>
      </w:pPr>
    </w:p>
    <w:tbl>
      <w:tblPr>
        <w:tblStyle w:val="ae"/>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5445D">
        <w:trPr>
          <w:trHeight w:val="420"/>
          <w:jc w:val="center"/>
        </w:trPr>
        <w:tc>
          <w:tcPr>
            <w:tcW w:w="9029" w:type="dxa"/>
            <w:shd w:val="clear" w:color="auto" w:fill="D9D9D9"/>
            <w:tcMar>
              <w:top w:w="100" w:type="dxa"/>
              <w:left w:w="100" w:type="dxa"/>
              <w:bottom w:w="100" w:type="dxa"/>
              <w:right w:w="100" w:type="dxa"/>
            </w:tcMar>
            <w:vAlign w:val="center"/>
          </w:tcPr>
          <w:p w:rsidR="0035445D" w:rsidRDefault="00494E20">
            <w:pPr>
              <w:widowControl w:val="0"/>
              <w:spacing w:line="240" w:lineRule="auto"/>
              <w:jc w:val="center"/>
              <w:rPr>
                <w:b/>
                <w:sz w:val="18"/>
                <w:szCs w:val="18"/>
              </w:rPr>
            </w:pPr>
            <w:r>
              <w:rPr>
                <w:b/>
                <w:sz w:val="18"/>
                <w:szCs w:val="18"/>
              </w:rPr>
              <w:t>RELATIONSHIP BETWEEN PSYCHIATRY COURSE LEARNING OUTCOMES AND MEDICAL EDUCATION PROGRAMME KEY LEARNING OUTCOMES</w:t>
            </w:r>
          </w:p>
          <w:p w:rsidR="0035445D" w:rsidRDefault="0035445D">
            <w:pPr>
              <w:widowControl w:val="0"/>
              <w:spacing w:line="240" w:lineRule="auto"/>
              <w:jc w:val="center"/>
              <w:rPr>
                <w:b/>
                <w:sz w:val="18"/>
                <w:szCs w:val="18"/>
              </w:rPr>
            </w:pPr>
          </w:p>
        </w:tc>
      </w:tr>
      <w:tr w:rsidR="0035445D">
        <w:trPr>
          <w:trHeight w:val="380"/>
          <w:jc w:val="center"/>
        </w:trPr>
        <w:tc>
          <w:tcPr>
            <w:tcW w:w="9029" w:type="dxa"/>
            <w:shd w:val="clear" w:color="auto" w:fill="auto"/>
            <w:tcMar>
              <w:top w:w="100" w:type="dxa"/>
              <w:left w:w="100" w:type="dxa"/>
              <w:bottom w:w="100" w:type="dxa"/>
              <w:right w:w="100" w:type="dxa"/>
            </w:tcMar>
            <w:vAlign w:val="center"/>
          </w:tcPr>
          <w:p w:rsidR="0035445D" w:rsidRDefault="0035445D">
            <w:pPr>
              <w:widowControl w:val="0"/>
              <w:pBdr>
                <w:top w:val="nil"/>
                <w:left w:val="nil"/>
                <w:bottom w:val="nil"/>
                <w:right w:val="nil"/>
                <w:between w:val="nil"/>
              </w:pBdr>
              <w:rPr>
                <w:b/>
                <w:sz w:val="18"/>
                <w:szCs w:val="18"/>
              </w:rPr>
            </w:pPr>
          </w:p>
          <w:tbl>
            <w:tblPr>
              <w:tblStyle w:val="af"/>
              <w:tblW w:w="850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7"/>
              <w:gridCol w:w="5723"/>
              <w:gridCol w:w="441"/>
              <w:gridCol w:w="441"/>
              <w:gridCol w:w="441"/>
              <w:gridCol w:w="441"/>
              <w:gridCol w:w="441"/>
            </w:tblGrid>
            <w:tr w:rsidR="0035445D">
              <w:tc>
                <w:tcPr>
                  <w:tcW w:w="577" w:type="dxa"/>
                  <w:vMerge w:val="restart"/>
                  <w:vAlign w:val="center"/>
                </w:tcPr>
                <w:p w:rsidR="0035445D" w:rsidRDefault="00494E20">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No</w:t>
                  </w:r>
                </w:p>
              </w:tc>
              <w:tc>
                <w:tcPr>
                  <w:tcW w:w="5723" w:type="dxa"/>
                  <w:vMerge w:val="restart"/>
                  <w:vAlign w:val="center"/>
                </w:tcPr>
                <w:p w:rsidR="0035445D" w:rsidRDefault="00494E20">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Program Competencies/ Outcomes</w:t>
                  </w:r>
                </w:p>
              </w:tc>
              <w:tc>
                <w:tcPr>
                  <w:tcW w:w="2205" w:type="dxa"/>
                  <w:gridSpan w:val="5"/>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Level of Contribution</w:t>
                  </w:r>
                  <w:r>
                    <w:rPr>
                      <w:rFonts w:ascii="Times New Roman" w:eastAsia="Times New Roman" w:hAnsi="Times New Roman" w:cs="Times New Roman"/>
                      <w:b/>
                      <w:sz w:val="18"/>
                      <w:szCs w:val="18"/>
                      <w:vertAlign w:val="superscript"/>
                    </w:rPr>
                    <w:footnoteReference w:id="1"/>
                  </w:r>
                  <w:r>
                    <w:rPr>
                      <w:rFonts w:ascii="Symbol" w:eastAsia="Symbol" w:hAnsi="Symbol" w:cs="Symbol"/>
                      <w:b/>
                      <w:sz w:val="18"/>
                      <w:szCs w:val="18"/>
                      <w:vertAlign w:val="superscript"/>
                    </w:rPr>
                    <w:t></w:t>
                  </w:r>
                </w:p>
                <w:p w:rsidR="0035445D" w:rsidRDefault="0035445D">
                  <w:pPr>
                    <w:jc w:val="center"/>
                    <w:rPr>
                      <w:rFonts w:ascii="Times New Roman" w:eastAsia="Times New Roman" w:hAnsi="Times New Roman" w:cs="Times New Roman"/>
                      <w:b/>
                      <w:sz w:val="18"/>
                      <w:szCs w:val="18"/>
                    </w:rPr>
                  </w:pPr>
                </w:p>
              </w:tc>
            </w:tr>
            <w:tr w:rsidR="0035445D">
              <w:tc>
                <w:tcPr>
                  <w:tcW w:w="577" w:type="dxa"/>
                  <w:vMerge/>
                  <w:vAlign w:val="center"/>
                </w:tcPr>
                <w:p w:rsidR="0035445D" w:rsidRDefault="0035445D">
                  <w:pPr>
                    <w:widowControl w:val="0"/>
                    <w:pBdr>
                      <w:top w:val="nil"/>
                      <w:left w:val="nil"/>
                      <w:bottom w:val="nil"/>
                      <w:right w:val="nil"/>
                      <w:between w:val="nil"/>
                    </w:pBdr>
                    <w:rPr>
                      <w:rFonts w:ascii="Times New Roman" w:eastAsia="Times New Roman" w:hAnsi="Times New Roman" w:cs="Times New Roman"/>
                      <w:b/>
                      <w:sz w:val="18"/>
                      <w:szCs w:val="18"/>
                    </w:rPr>
                  </w:pPr>
                </w:p>
              </w:tc>
              <w:tc>
                <w:tcPr>
                  <w:tcW w:w="5723" w:type="dxa"/>
                  <w:vMerge/>
                  <w:vAlign w:val="center"/>
                </w:tcPr>
                <w:p w:rsidR="0035445D" w:rsidRDefault="0035445D">
                  <w:pPr>
                    <w:widowControl w:val="0"/>
                    <w:pBdr>
                      <w:top w:val="nil"/>
                      <w:left w:val="nil"/>
                      <w:bottom w:val="nil"/>
                      <w:right w:val="nil"/>
                      <w:between w:val="nil"/>
                    </w:pBdr>
                    <w:rPr>
                      <w:rFonts w:ascii="Times New Roman" w:eastAsia="Times New Roman" w:hAnsi="Times New Roman" w:cs="Times New Roman"/>
                      <w:b/>
                      <w:sz w:val="18"/>
                      <w:szCs w:val="18"/>
                    </w:rPr>
                  </w:pPr>
                </w:p>
              </w:tc>
              <w:tc>
                <w:tcPr>
                  <w:tcW w:w="441"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441"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441"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441"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441"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r>
            <w:tr w:rsidR="0035445D">
              <w:tc>
                <w:tcPr>
                  <w:tcW w:w="577" w:type="dxa"/>
                  <w:vAlign w:val="center"/>
                </w:tcPr>
                <w:p w:rsidR="0035445D" w:rsidRDefault="00494E2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5723" w:type="dxa"/>
                </w:tcPr>
                <w:p w:rsidR="0035445D" w:rsidRDefault="00494E20">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color w:val="000000"/>
                      <w:sz w:val="20"/>
                      <w:szCs w:val="20"/>
                    </w:rPr>
                    <w:t>Able to explain the normal structure and functions of the organism.</w:t>
                  </w: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494E20">
                  <w:pPr>
                    <w:rPr>
                      <w:rFonts w:ascii="Times New Roman" w:eastAsia="Times New Roman" w:hAnsi="Times New Roman" w:cs="Times New Roman"/>
                      <w:b/>
                      <w:color w:val="FF0000"/>
                      <w:sz w:val="18"/>
                      <w:szCs w:val="18"/>
                    </w:rPr>
                  </w:pPr>
                  <w:r>
                    <w:rPr>
                      <w:b/>
                      <w:sz w:val="20"/>
                      <w:szCs w:val="20"/>
                    </w:rPr>
                    <w:t>X</w:t>
                  </w:r>
                </w:p>
              </w:tc>
              <w:tc>
                <w:tcPr>
                  <w:tcW w:w="441" w:type="dxa"/>
                </w:tcPr>
                <w:p w:rsidR="0035445D" w:rsidRDefault="0035445D">
                  <w:pPr>
                    <w:rPr>
                      <w:rFonts w:ascii="Times New Roman" w:eastAsia="Times New Roman" w:hAnsi="Times New Roman" w:cs="Times New Roman"/>
                      <w:b/>
                      <w:color w:val="FF0000"/>
                      <w:sz w:val="18"/>
                      <w:szCs w:val="18"/>
                    </w:rPr>
                  </w:pPr>
                </w:p>
              </w:tc>
            </w:tr>
            <w:tr w:rsidR="0035445D">
              <w:tc>
                <w:tcPr>
                  <w:tcW w:w="577" w:type="dxa"/>
                  <w:vAlign w:val="center"/>
                </w:tcPr>
                <w:p w:rsidR="0035445D" w:rsidRDefault="00494E2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2</w:t>
                  </w:r>
                </w:p>
              </w:tc>
              <w:tc>
                <w:tcPr>
                  <w:tcW w:w="5723" w:type="dxa"/>
                </w:tcPr>
                <w:p w:rsidR="0035445D" w:rsidRDefault="00494E20">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color w:val="000000"/>
                      <w:sz w:val="20"/>
                      <w:szCs w:val="20"/>
                    </w:rPr>
                    <w:t>Able to explain the pathogenesis, clinical and diagnostic features of psychiatric disorders</w:t>
                  </w: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494E20">
                  <w:pPr>
                    <w:rPr>
                      <w:rFonts w:ascii="Times New Roman" w:eastAsia="Times New Roman" w:hAnsi="Times New Roman" w:cs="Times New Roman"/>
                      <w:b/>
                      <w:color w:val="FF0000"/>
                      <w:sz w:val="18"/>
                      <w:szCs w:val="18"/>
                    </w:rPr>
                  </w:pPr>
                  <w:r>
                    <w:rPr>
                      <w:b/>
                      <w:sz w:val="20"/>
                      <w:szCs w:val="20"/>
                    </w:rPr>
                    <w:t>X</w:t>
                  </w:r>
                </w:p>
              </w:tc>
              <w:tc>
                <w:tcPr>
                  <w:tcW w:w="441" w:type="dxa"/>
                </w:tcPr>
                <w:p w:rsidR="0035445D" w:rsidRDefault="0035445D">
                  <w:pPr>
                    <w:rPr>
                      <w:rFonts w:ascii="Times New Roman" w:eastAsia="Times New Roman" w:hAnsi="Times New Roman" w:cs="Times New Roman"/>
                      <w:b/>
                      <w:color w:val="FF0000"/>
                      <w:sz w:val="18"/>
                      <w:szCs w:val="18"/>
                    </w:rPr>
                  </w:pPr>
                </w:p>
              </w:tc>
            </w:tr>
            <w:tr w:rsidR="0035445D">
              <w:tc>
                <w:tcPr>
                  <w:tcW w:w="577" w:type="dxa"/>
                  <w:vAlign w:val="center"/>
                </w:tcPr>
                <w:p w:rsidR="0035445D" w:rsidRDefault="00494E2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5723" w:type="dxa"/>
                </w:tcPr>
                <w:p w:rsidR="0035445D" w:rsidRDefault="00494E20">
                  <w:pPr>
                    <w:rPr>
                      <w:rFonts w:ascii="Times New Roman" w:eastAsia="Times New Roman" w:hAnsi="Times New Roman" w:cs="Times New Roman"/>
                      <w:b/>
                      <w:color w:val="FF0000"/>
                      <w:sz w:val="18"/>
                      <w:szCs w:val="18"/>
                    </w:rPr>
                  </w:pPr>
                  <w:r>
                    <w:rPr>
                      <w:sz w:val="20"/>
                      <w:szCs w:val="20"/>
                    </w:rPr>
                    <w:t>Able to take history and perform mental status examination.</w:t>
                  </w: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494E20">
                  <w:pPr>
                    <w:rPr>
                      <w:rFonts w:ascii="Times New Roman" w:eastAsia="Times New Roman" w:hAnsi="Times New Roman" w:cs="Times New Roman"/>
                      <w:b/>
                      <w:color w:val="FF0000"/>
                      <w:sz w:val="18"/>
                      <w:szCs w:val="18"/>
                    </w:rPr>
                  </w:pPr>
                  <w:r>
                    <w:rPr>
                      <w:b/>
                      <w:sz w:val="20"/>
                      <w:szCs w:val="20"/>
                    </w:rPr>
                    <w:t>X</w:t>
                  </w:r>
                </w:p>
              </w:tc>
            </w:tr>
            <w:tr w:rsidR="0035445D">
              <w:tc>
                <w:tcPr>
                  <w:tcW w:w="577" w:type="dxa"/>
                  <w:vAlign w:val="center"/>
                </w:tcPr>
                <w:p w:rsidR="0035445D" w:rsidRDefault="00494E2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5723" w:type="dxa"/>
                </w:tcPr>
                <w:p w:rsidR="0035445D" w:rsidRDefault="00494E20">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color w:val="000000"/>
                      <w:sz w:val="20"/>
                      <w:szCs w:val="20"/>
                    </w:rPr>
                    <w:t>Able to perform first step interventions and refer and transfer cases  in life threatening emergency situations.</w:t>
                  </w: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494E20">
                  <w:pPr>
                    <w:rPr>
                      <w:rFonts w:ascii="Times New Roman" w:eastAsia="Times New Roman" w:hAnsi="Times New Roman" w:cs="Times New Roman"/>
                      <w:b/>
                      <w:color w:val="FF0000"/>
                      <w:sz w:val="18"/>
                      <w:szCs w:val="18"/>
                    </w:rPr>
                  </w:pPr>
                  <w:r>
                    <w:rPr>
                      <w:b/>
                      <w:sz w:val="20"/>
                      <w:szCs w:val="20"/>
                    </w:rPr>
                    <w:t>X</w:t>
                  </w:r>
                </w:p>
              </w:tc>
            </w:tr>
            <w:tr w:rsidR="0035445D">
              <w:tc>
                <w:tcPr>
                  <w:tcW w:w="577" w:type="dxa"/>
                  <w:vAlign w:val="center"/>
                </w:tcPr>
                <w:p w:rsidR="0035445D" w:rsidRDefault="00494E2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5723" w:type="dxa"/>
                </w:tcPr>
                <w:p w:rsidR="0035445D" w:rsidRDefault="00494E20">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color w:val="000000"/>
                      <w:sz w:val="20"/>
                      <w:szCs w:val="20"/>
                    </w:rPr>
                    <w:t>Able to perform necessary basic medical interventions for the diahnosis and treatment of mental</w:t>
                  </w: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494E20">
                  <w:pPr>
                    <w:rPr>
                      <w:rFonts w:ascii="Times New Roman" w:eastAsia="Times New Roman" w:hAnsi="Times New Roman" w:cs="Times New Roman"/>
                      <w:b/>
                      <w:color w:val="FF0000"/>
                      <w:sz w:val="18"/>
                      <w:szCs w:val="18"/>
                    </w:rPr>
                  </w:pPr>
                  <w:r>
                    <w:rPr>
                      <w:b/>
                      <w:sz w:val="20"/>
                      <w:szCs w:val="20"/>
                    </w:rPr>
                    <w:t>X</w:t>
                  </w:r>
                </w:p>
              </w:tc>
              <w:tc>
                <w:tcPr>
                  <w:tcW w:w="441" w:type="dxa"/>
                </w:tcPr>
                <w:p w:rsidR="0035445D" w:rsidRDefault="0035445D">
                  <w:pPr>
                    <w:rPr>
                      <w:rFonts w:ascii="Times New Roman" w:eastAsia="Times New Roman" w:hAnsi="Times New Roman" w:cs="Times New Roman"/>
                      <w:b/>
                      <w:color w:val="FF0000"/>
                      <w:sz w:val="18"/>
                      <w:szCs w:val="18"/>
                    </w:rPr>
                  </w:pPr>
                </w:p>
              </w:tc>
            </w:tr>
            <w:tr w:rsidR="0035445D">
              <w:tc>
                <w:tcPr>
                  <w:tcW w:w="577" w:type="dxa"/>
                  <w:vAlign w:val="center"/>
                </w:tcPr>
                <w:p w:rsidR="0035445D" w:rsidRDefault="00494E2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5723" w:type="dxa"/>
                </w:tcPr>
                <w:p w:rsidR="0035445D" w:rsidRDefault="00494E20">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color w:val="000000"/>
                      <w:sz w:val="20"/>
                      <w:szCs w:val="20"/>
                    </w:rPr>
                    <w:t>Able to perform preventive measures and forensic practices.</w:t>
                  </w: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494E20">
                  <w:pPr>
                    <w:rPr>
                      <w:rFonts w:ascii="Times New Roman" w:eastAsia="Times New Roman" w:hAnsi="Times New Roman" w:cs="Times New Roman"/>
                      <w:b/>
                      <w:color w:val="FF0000"/>
                      <w:sz w:val="18"/>
                      <w:szCs w:val="18"/>
                    </w:rPr>
                  </w:pPr>
                  <w:r>
                    <w:rPr>
                      <w:b/>
                      <w:sz w:val="20"/>
                      <w:szCs w:val="20"/>
                    </w:rPr>
                    <w:t>X</w:t>
                  </w: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r>
            <w:tr w:rsidR="0035445D">
              <w:tc>
                <w:tcPr>
                  <w:tcW w:w="577" w:type="dxa"/>
                  <w:vAlign w:val="center"/>
                </w:tcPr>
                <w:p w:rsidR="0035445D" w:rsidRDefault="00494E2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w:t>
                  </w:r>
                </w:p>
              </w:tc>
              <w:tc>
                <w:tcPr>
                  <w:tcW w:w="5723" w:type="dxa"/>
                </w:tcPr>
                <w:p w:rsidR="0035445D" w:rsidRDefault="00494E20">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color w:val="000000"/>
                      <w:sz w:val="20"/>
                      <w:szCs w:val="20"/>
                    </w:rPr>
                    <w:t>Having sufficient knowledge about the structure and process of the National Health System.</w:t>
                  </w: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494E20">
                  <w:pPr>
                    <w:rPr>
                      <w:rFonts w:ascii="Times New Roman" w:eastAsia="Times New Roman" w:hAnsi="Times New Roman" w:cs="Times New Roman"/>
                      <w:b/>
                      <w:color w:val="FF0000"/>
                      <w:sz w:val="18"/>
                      <w:szCs w:val="18"/>
                    </w:rPr>
                  </w:pPr>
                  <w:r>
                    <w:rPr>
                      <w:b/>
                      <w:sz w:val="20"/>
                      <w:szCs w:val="20"/>
                    </w:rPr>
                    <w:t>X</w:t>
                  </w: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r>
            <w:tr w:rsidR="0035445D">
              <w:tc>
                <w:tcPr>
                  <w:tcW w:w="577" w:type="dxa"/>
                  <w:vAlign w:val="center"/>
                </w:tcPr>
                <w:p w:rsidR="0035445D" w:rsidRDefault="00494E2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5723" w:type="dxa"/>
                </w:tcPr>
                <w:p w:rsidR="0035445D" w:rsidRDefault="00494E20">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color w:val="000000"/>
                      <w:sz w:val="20"/>
                      <w:szCs w:val="20"/>
                    </w:rPr>
                    <w:t xml:space="preserve">Able to define legal responsibilities and ethical principles. </w:t>
                  </w: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494E20">
                  <w:pPr>
                    <w:rPr>
                      <w:rFonts w:ascii="Times New Roman" w:eastAsia="Times New Roman" w:hAnsi="Times New Roman" w:cs="Times New Roman"/>
                      <w:b/>
                      <w:color w:val="FF0000"/>
                      <w:sz w:val="18"/>
                      <w:szCs w:val="18"/>
                    </w:rPr>
                  </w:pPr>
                  <w:r>
                    <w:rPr>
                      <w:b/>
                      <w:sz w:val="20"/>
                      <w:szCs w:val="20"/>
                    </w:rPr>
                    <w:t>X</w:t>
                  </w:r>
                </w:p>
              </w:tc>
            </w:tr>
            <w:tr w:rsidR="0035445D">
              <w:tc>
                <w:tcPr>
                  <w:tcW w:w="577" w:type="dxa"/>
                  <w:vAlign w:val="center"/>
                </w:tcPr>
                <w:p w:rsidR="0035445D" w:rsidRDefault="00494E2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9</w:t>
                  </w:r>
                </w:p>
              </w:tc>
              <w:tc>
                <w:tcPr>
                  <w:tcW w:w="5723" w:type="dxa"/>
                </w:tcPr>
                <w:p w:rsidR="0035445D" w:rsidRDefault="00494E20">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color w:val="000000"/>
                      <w:sz w:val="20"/>
                      <w:szCs w:val="20"/>
                    </w:rPr>
                    <w:t>Able to perform first step care  of most prevalent disorders in the community  with effective  evidence based medical methods.</w:t>
                  </w: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494E20">
                  <w:pPr>
                    <w:rPr>
                      <w:rFonts w:ascii="Times New Roman" w:eastAsia="Times New Roman" w:hAnsi="Times New Roman" w:cs="Times New Roman"/>
                      <w:b/>
                      <w:color w:val="FF0000"/>
                      <w:sz w:val="18"/>
                      <w:szCs w:val="18"/>
                    </w:rPr>
                  </w:pPr>
                  <w:r>
                    <w:rPr>
                      <w:b/>
                      <w:sz w:val="20"/>
                      <w:szCs w:val="20"/>
                    </w:rPr>
                    <w:t>X</w:t>
                  </w:r>
                </w:p>
              </w:tc>
            </w:tr>
            <w:tr w:rsidR="0035445D">
              <w:tc>
                <w:tcPr>
                  <w:tcW w:w="577" w:type="dxa"/>
                  <w:vAlign w:val="center"/>
                </w:tcPr>
                <w:p w:rsidR="0035445D" w:rsidRDefault="00494E2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5723" w:type="dxa"/>
                </w:tcPr>
                <w:p w:rsidR="0035445D" w:rsidRDefault="00494E20">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color w:val="000000"/>
                      <w:sz w:val="20"/>
                      <w:szCs w:val="20"/>
                    </w:rPr>
                    <w:t xml:space="preserve">Able to organize and implement scientific meetings and projects </w:t>
                  </w: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494E20">
                  <w:pPr>
                    <w:rPr>
                      <w:rFonts w:ascii="Times New Roman" w:eastAsia="Times New Roman" w:hAnsi="Times New Roman" w:cs="Times New Roman"/>
                      <w:b/>
                      <w:color w:val="FF0000"/>
                      <w:sz w:val="18"/>
                      <w:szCs w:val="18"/>
                    </w:rPr>
                  </w:pPr>
                  <w:r>
                    <w:rPr>
                      <w:b/>
                      <w:sz w:val="20"/>
                      <w:szCs w:val="20"/>
                    </w:rPr>
                    <w:t>X</w:t>
                  </w: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r>
            <w:tr w:rsidR="0035445D">
              <w:tc>
                <w:tcPr>
                  <w:tcW w:w="577" w:type="dxa"/>
                  <w:vAlign w:val="center"/>
                </w:tcPr>
                <w:p w:rsidR="0035445D" w:rsidRDefault="00494E2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11</w:t>
                  </w:r>
                </w:p>
              </w:tc>
              <w:tc>
                <w:tcPr>
                  <w:tcW w:w="5723" w:type="dxa"/>
                </w:tcPr>
                <w:p w:rsidR="0035445D" w:rsidRDefault="00494E20">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color w:val="000000"/>
                      <w:sz w:val="20"/>
                      <w:szCs w:val="20"/>
                    </w:rPr>
                    <w:t xml:space="preserve">Able to use a major foreign language sufficient enough for follow up of literature and update of medical knowledge; able to use computer and statistical skills for the evaluation of scientific studies. </w:t>
                  </w: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494E20">
                  <w:pPr>
                    <w:rPr>
                      <w:rFonts w:ascii="Times New Roman" w:eastAsia="Times New Roman" w:hAnsi="Times New Roman" w:cs="Times New Roman"/>
                      <w:b/>
                      <w:color w:val="FF0000"/>
                      <w:sz w:val="18"/>
                      <w:szCs w:val="18"/>
                    </w:rPr>
                  </w:pPr>
                  <w:r>
                    <w:rPr>
                      <w:b/>
                      <w:sz w:val="20"/>
                      <w:szCs w:val="20"/>
                    </w:rPr>
                    <w:t>X</w:t>
                  </w: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r>
          </w:tbl>
          <w:p w:rsidR="0035445D" w:rsidRDefault="0035445D">
            <w:pPr>
              <w:widowControl w:val="0"/>
              <w:spacing w:line="240" w:lineRule="auto"/>
              <w:jc w:val="center"/>
              <w:rPr>
                <w:b/>
                <w:sz w:val="18"/>
                <w:szCs w:val="18"/>
              </w:rPr>
            </w:pPr>
          </w:p>
        </w:tc>
      </w:tr>
    </w:tbl>
    <w:p w:rsidR="0035445D" w:rsidRDefault="0035445D">
      <w:pPr>
        <w:rPr>
          <w:rFonts w:ascii="Times New Roman" w:eastAsia="Times New Roman" w:hAnsi="Times New Roman" w:cs="Times New Roman"/>
          <w:b/>
          <w:sz w:val="20"/>
          <w:szCs w:val="20"/>
        </w:rPr>
      </w:pPr>
    </w:p>
    <w:p w:rsidR="0035445D" w:rsidRDefault="0035445D">
      <w:pPr>
        <w:rPr>
          <w:rFonts w:ascii="Times New Roman" w:eastAsia="Times New Roman" w:hAnsi="Times New Roman" w:cs="Times New Roman"/>
          <w:b/>
        </w:rPr>
      </w:pPr>
    </w:p>
    <w:p w:rsidR="0035445D" w:rsidRDefault="0035445D">
      <w:pPr>
        <w:rPr>
          <w:b/>
        </w:rPr>
      </w:pPr>
    </w:p>
    <w:tbl>
      <w:tblPr>
        <w:tblStyle w:val="af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5445D">
        <w:trPr>
          <w:trHeight w:val="420"/>
          <w:jc w:val="center"/>
        </w:trPr>
        <w:tc>
          <w:tcPr>
            <w:tcW w:w="9029" w:type="dxa"/>
            <w:shd w:val="clear" w:color="auto" w:fill="D9D9D9"/>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PHASE 5 MED 504 PSYCHIATRY</w:t>
            </w:r>
            <w:r>
              <w:rPr>
                <w:rFonts w:ascii="Times New Roman" w:eastAsia="Times New Roman" w:hAnsi="Times New Roman" w:cs="Times New Roman"/>
                <w:sz w:val="18"/>
                <w:szCs w:val="18"/>
              </w:rPr>
              <w:t xml:space="preserve"> </w:t>
            </w:r>
            <w:r>
              <w:rPr>
                <w:rFonts w:ascii="Times New Roman" w:eastAsia="Times New Roman" w:hAnsi="Times New Roman" w:cs="Times New Roman"/>
                <w:b/>
                <w:sz w:val="18"/>
                <w:szCs w:val="18"/>
              </w:rPr>
              <w:t xml:space="preserve"> CLERKSHIP COURSE LIST AND RANKING</w:t>
            </w:r>
          </w:p>
        </w:tc>
      </w:tr>
      <w:tr w:rsidR="0035445D">
        <w:trPr>
          <w:trHeight w:val="380"/>
          <w:jc w:val="center"/>
        </w:trPr>
        <w:tc>
          <w:tcPr>
            <w:tcW w:w="9029" w:type="dxa"/>
            <w:shd w:val="clear" w:color="auto" w:fill="auto"/>
            <w:tcMar>
              <w:top w:w="100" w:type="dxa"/>
              <w:left w:w="100" w:type="dxa"/>
              <w:bottom w:w="100" w:type="dxa"/>
              <w:right w:w="100" w:type="dxa"/>
            </w:tcMar>
            <w:vAlign w:val="center"/>
          </w:tcPr>
          <w:p w:rsidR="0035445D" w:rsidRDefault="0035445D">
            <w:pPr>
              <w:widowControl w:val="0"/>
              <w:pBdr>
                <w:top w:val="nil"/>
                <w:left w:val="nil"/>
                <w:bottom w:val="nil"/>
                <w:right w:val="nil"/>
                <w:between w:val="nil"/>
              </w:pBdr>
              <w:spacing w:line="276" w:lineRule="auto"/>
              <w:rPr>
                <w:rFonts w:ascii="Times New Roman" w:eastAsia="Times New Roman" w:hAnsi="Times New Roman" w:cs="Times New Roman"/>
                <w:b/>
                <w:sz w:val="18"/>
                <w:szCs w:val="18"/>
              </w:rPr>
            </w:pPr>
          </w:p>
          <w:tbl>
            <w:tblPr>
              <w:tblStyle w:val="af1"/>
              <w:tblW w:w="867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0"/>
              <w:gridCol w:w="5242"/>
              <w:gridCol w:w="2977"/>
            </w:tblGrid>
            <w:tr w:rsidR="0035445D">
              <w:trPr>
                <w:jc w:val="center"/>
              </w:trPr>
              <w:tc>
                <w:tcPr>
                  <w:tcW w:w="46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35445D" w:rsidRDefault="00494E20">
                  <w:pPr>
                    <w:widowControl w:val="0"/>
                    <w:jc w:val="center"/>
                    <w:rPr>
                      <w:rFonts w:ascii="Times New Roman" w:eastAsia="Times New Roman" w:hAnsi="Times New Roman" w:cs="Times New Roman"/>
                      <w:sz w:val="18"/>
                      <w:szCs w:val="18"/>
                    </w:rPr>
                  </w:pPr>
                  <w:r>
                    <w:rPr>
                      <w:b/>
                      <w:sz w:val="14"/>
                      <w:szCs w:val="14"/>
                    </w:rPr>
                    <w:t>Sequence No.</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35445D" w:rsidRDefault="00494E20">
                  <w:pPr>
                    <w:widowControl w:val="0"/>
                    <w:rPr>
                      <w:rFonts w:ascii="Times New Roman" w:eastAsia="Times New Roman" w:hAnsi="Times New Roman" w:cs="Times New Roman"/>
                      <w:sz w:val="18"/>
                      <w:szCs w:val="18"/>
                    </w:rPr>
                  </w:pPr>
                  <w:r>
                    <w:rPr>
                      <w:b/>
                      <w:sz w:val="14"/>
                      <w:szCs w:val="14"/>
                    </w:rPr>
                    <w:t>Course/Competence</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vAlign w:val="center"/>
                </w:tcPr>
                <w:p w:rsidR="0035445D" w:rsidRDefault="00494E20">
                  <w:pPr>
                    <w:widowControl w:val="0"/>
                    <w:rPr>
                      <w:rFonts w:ascii="Times New Roman" w:eastAsia="Times New Roman" w:hAnsi="Times New Roman" w:cs="Times New Roman"/>
                      <w:sz w:val="18"/>
                      <w:szCs w:val="18"/>
                    </w:rPr>
                  </w:pPr>
                  <w:r>
                    <w:rPr>
                      <w:b/>
                      <w:color w:val="333333"/>
                      <w:sz w:val="14"/>
                      <w:szCs w:val="14"/>
                    </w:rPr>
                    <w:t>Lecturer</w:t>
                  </w:r>
                </w:p>
              </w:tc>
            </w:tr>
            <w:tr w:rsidR="0035445D">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Psychiatric Aspects of Chronic Diseases- Psychosomatic Medicine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Asist. Prof. Dr. Burcu Kök Kendirlioğlu</w:t>
                  </w:r>
                </w:p>
              </w:tc>
            </w:tr>
            <w:tr w:rsidR="0035445D">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Eating And Sleep Disorders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Assoc. Prof. Dr.Suat Küçükgöncü</w:t>
                  </w:r>
                </w:p>
              </w:tc>
            </w:tr>
            <w:tr w:rsidR="0035445D">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Personality Disorders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Assoc. Prof. Dr.Suat Küçükgöncü</w:t>
                  </w:r>
                </w:p>
              </w:tc>
            </w:tr>
            <w:tr w:rsidR="0035445D">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Dead and Grief /Mourning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Asist. Prof. Dr. Burcu Kök Kendirlioğlu</w:t>
                  </w:r>
                </w:p>
              </w:tc>
            </w:tr>
            <w:tr w:rsidR="0035445D">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Dissociative Disorders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Asist. Prof. Dr. Ayşe Ece Büyüksandalyacı</w:t>
                  </w:r>
                </w:p>
              </w:tc>
            </w:tr>
            <w:tr w:rsidR="0035445D">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Alcohol And Drug Addiction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Asist. Prof. Dr. Burcu Kök Kendirlioğlu</w:t>
                  </w:r>
                </w:p>
              </w:tc>
            </w:tr>
            <w:tr w:rsidR="0035445D">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Somatization and Related Disorders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Asist..Prof. Dr. Ayşe Ece Büyüksandalyacı</w:t>
                  </w:r>
                </w:p>
              </w:tc>
            </w:tr>
            <w:tr w:rsidR="0035445D">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Psychosis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Assoc. Prof. Dr.Suat Küçükgöncü</w:t>
                  </w:r>
                </w:p>
              </w:tc>
            </w:tr>
            <w:tr w:rsidR="0035445D">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Mood Disorders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Asist. Prof. Dr. Hidayet Ece Arat Çelik</w:t>
                  </w:r>
                </w:p>
              </w:tc>
            </w:tr>
            <w:tr w:rsidR="0035445D">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lastRenderedPageBreak/>
                    <w:t>10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Anxiety And Related Disorders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Asist. Prof. Dr. Burcu Kök Kendirlioğlu</w:t>
                  </w:r>
                </w:p>
              </w:tc>
            </w:tr>
            <w:tr w:rsidR="0035445D">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Psychiatric Examination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Asist. Prof. Dr. Burcu Kök Kendirlioğlu</w:t>
                  </w:r>
                </w:p>
              </w:tc>
            </w:tr>
            <w:tr w:rsidR="0035445D">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Mental Disorders Due To General Medical Conditions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Asist. Prof. Dr. Burcu Kök Kendirlioğlu</w:t>
                  </w:r>
                </w:p>
              </w:tc>
            </w:tr>
            <w:tr w:rsidR="0035445D">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Basic Principles Of Psychiatric Interview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Asist. Prof. Dr. Ayşe Ece Büyüksandalyacı</w:t>
                  </w:r>
                </w:p>
              </w:tc>
            </w:tr>
            <w:tr w:rsidR="0035445D">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Mood Stabilizers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Asist. Prof. Dr. Hidayet Ece Arat Çelik</w:t>
                  </w:r>
                </w:p>
              </w:tc>
            </w:tr>
            <w:tr w:rsidR="0035445D">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Antidepressants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Asist. Prof. Dr. Hidayet Ece Arat Çelik</w:t>
                  </w:r>
                </w:p>
              </w:tc>
            </w:tr>
            <w:tr w:rsidR="0035445D">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Antipsychotic Medications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Assoc. Prof. Dr.Suat Küçükgöncü</w:t>
                  </w:r>
                </w:p>
              </w:tc>
            </w:tr>
            <w:tr w:rsidR="0035445D">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Somatic Symptom and Related Disorders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Asist. Prof. Dr. Ayşe Ece Büyüksandalyacı</w:t>
                  </w:r>
                </w:p>
              </w:tc>
            </w:tr>
            <w:tr w:rsidR="0035445D">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Sexual Disorders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Asist. Prof. Dr. Burcu Kök Kendirlioğlu</w:t>
                  </w:r>
                </w:p>
              </w:tc>
            </w:tr>
            <w:tr w:rsidR="0035445D">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Psychosocial Intervention in Disaster and Trauma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Asist. Prof. Dr. Burcu Kök Kendirlioğlu</w:t>
                  </w:r>
                </w:p>
              </w:tc>
            </w:tr>
            <w:tr w:rsidR="0035445D">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20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Psychiatric Emergencies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Asist. Prof. Dr. Ayşe Ece Büyüksandalyacı</w:t>
                  </w:r>
                </w:p>
              </w:tc>
            </w:tr>
          </w:tbl>
          <w:p w:rsidR="0035445D" w:rsidRDefault="0035445D">
            <w:pPr>
              <w:widowControl w:val="0"/>
              <w:rPr>
                <w:b/>
                <w:sz w:val="18"/>
                <w:szCs w:val="18"/>
              </w:rPr>
            </w:pPr>
          </w:p>
        </w:tc>
      </w:tr>
    </w:tbl>
    <w:p w:rsidR="0035445D" w:rsidRDefault="0035445D">
      <w:pPr>
        <w:jc w:val="center"/>
      </w:pPr>
    </w:p>
    <w:p w:rsidR="0035445D" w:rsidRDefault="0035445D">
      <w:pPr>
        <w:jc w:val="center"/>
      </w:pPr>
    </w:p>
    <w:p w:rsidR="0035445D" w:rsidRDefault="0035445D">
      <w:pPr>
        <w:jc w:val="center"/>
      </w:pPr>
    </w:p>
    <w:p w:rsidR="0035445D" w:rsidRDefault="0035445D">
      <w:pPr>
        <w:jc w:val="center"/>
      </w:pPr>
    </w:p>
    <w:p w:rsidR="0035445D" w:rsidRDefault="0035445D">
      <w:pPr>
        <w:jc w:val="center"/>
      </w:pPr>
    </w:p>
    <w:p w:rsidR="0035445D" w:rsidRDefault="0035445D">
      <w:pPr>
        <w:jc w:val="center"/>
      </w:pPr>
    </w:p>
    <w:p w:rsidR="0035445D" w:rsidRDefault="0035445D">
      <w:pPr>
        <w:jc w:val="center"/>
      </w:pPr>
    </w:p>
    <w:p w:rsidR="0035445D" w:rsidRDefault="0035445D">
      <w:pPr>
        <w:jc w:val="center"/>
      </w:pPr>
    </w:p>
    <w:p w:rsidR="0035445D" w:rsidRDefault="0035445D">
      <w:pPr>
        <w:jc w:val="center"/>
      </w:pPr>
    </w:p>
    <w:p w:rsidR="0035445D" w:rsidRDefault="0035445D">
      <w:pPr>
        <w:jc w:val="center"/>
        <w:sectPr w:rsidR="0035445D">
          <w:pgSz w:w="11909" w:h="16834"/>
          <w:pgMar w:top="1440" w:right="1440" w:bottom="1440" w:left="1440" w:header="720" w:footer="720" w:gutter="0"/>
          <w:pgNumType w:start="1"/>
          <w:cols w:space="708"/>
        </w:sectPr>
      </w:pPr>
    </w:p>
    <w:p w:rsidR="0035445D" w:rsidRDefault="0035445D">
      <w:pPr>
        <w:jc w:val="center"/>
      </w:pPr>
    </w:p>
    <w:tbl>
      <w:tblPr>
        <w:tblStyle w:val="af2"/>
        <w:tblW w:w="1417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2608"/>
        <w:gridCol w:w="2608"/>
        <w:gridCol w:w="2608"/>
        <w:gridCol w:w="2608"/>
        <w:gridCol w:w="2609"/>
      </w:tblGrid>
      <w:tr w:rsidR="0035445D">
        <w:tc>
          <w:tcPr>
            <w:tcW w:w="14170" w:type="dxa"/>
            <w:gridSpan w:val="6"/>
            <w:shd w:val="clear" w:color="auto" w:fill="DDDDDD"/>
            <w:vAlign w:val="center"/>
          </w:tcPr>
          <w:p w:rsidR="0035445D" w:rsidRDefault="0035445D">
            <w:pPr>
              <w:jc w:val="center"/>
              <w:rPr>
                <w:rFonts w:ascii="Times New Roman" w:eastAsia="Times New Roman" w:hAnsi="Times New Roman" w:cs="Times New Roman"/>
                <w:b/>
                <w:sz w:val="18"/>
                <w:szCs w:val="18"/>
              </w:rPr>
            </w:pPr>
          </w:p>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PHASE 5 MED 504 PSYCHIATRY</w:t>
            </w:r>
            <w:r>
              <w:rPr>
                <w:rFonts w:ascii="Times New Roman" w:eastAsia="Times New Roman" w:hAnsi="Times New Roman" w:cs="Times New Roman"/>
                <w:sz w:val="18"/>
                <w:szCs w:val="18"/>
              </w:rPr>
              <w:t xml:space="preserve"> </w:t>
            </w:r>
            <w:r>
              <w:rPr>
                <w:rFonts w:ascii="Times New Roman" w:eastAsia="Times New Roman" w:hAnsi="Times New Roman" w:cs="Times New Roman"/>
                <w:b/>
                <w:sz w:val="18"/>
                <w:szCs w:val="18"/>
              </w:rPr>
              <w:t xml:space="preserve"> CLERKSHIP SCHEDULE</w:t>
            </w:r>
          </w:p>
          <w:p w:rsidR="0035445D" w:rsidRDefault="0035445D">
            <w:pPr>
              <w:jc w:val="center"/>
              <w:rPr>
                <w:rFonts w:ascii="Times New Roman" w:eastAsia="Times New Roman" w:hAnsi="Times New Roman" w:cs="Times New Roman"/>
                <w:sz w:val="18"/>
                <w:szCs w:val="18"/>
              </w:rPr>
            </w:pPr>
          </w:p>
        </w:tc>
      </w:tr>
      <w:tr w:rsidR="0035445D">
        <w:tc>
          <w:tcPr>
            <w:tcW w:w="14170" w:type="dxa"/>
            <w:gridSpan w:val="6"/>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1. Week</w:t>
            </w: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Days</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Monday </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Tuesday</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Wednesday</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Thursday</w:t>
            </w:r>
          </w:p>
        </w:tc>
        <w:tc>
          <w:tcPr>
            <w:tcW w:w="260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Friday</w:t>
            </w: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8.30-9.30</w:t>
            </w:r>
          </w:p>
        </w:tc>
        <w:tc>
          <w:tcPr>
            <w:tcW w:w="2608" w:type="dxa"/>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Psychiatric Examination </w:t>
            </w:r>
          </w:p>
          <w:p w:rsidR="0035445D" w:rsidRDefault="0035445D">
            <w:pPr>
              <w:rPr>
                <w:rFonts w:ascii="Times New Roman" w:eastAsia="Times New Roman" w:hAnsi="Times New Roman" w:cs="Times New Roman"/>
                <w:sz w:val="18"/>
                <w:szCs w:val="18"/>
              </w:rPr>
            </w:pP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Psychiatric Aspects of Chronic Diseases- Psychosomatic Medicine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Basic Principles Of Psychiatric Interview</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Mood Disorders</w:t>
            </w:r>
          </w:p>
        </w:tc>
        <w:tc>
          <w:tcPr>
            <w:tcW w:w="260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Somatic Symptom and Related Disorders</w:t>
            </w: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9.30-10.30</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Psychiatric Emergencies</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Psychiatric Aspects of Chronic Diseases- Psychosomatic Medicine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Basic Principles Of Psychiatric Interview</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10.30-11.30</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11.30-12.30</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12.30-13.30</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Psychosis </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Antipsychotic Medications</w:t>
            </w:r>
          </w:p>
        </w:tc>
        <w:tc>
          <w:tcPr>
            <w:tcW w:w="260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13.30-14.30</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14.30-15.30</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15.30-16.30</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16.30-17.30</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35445D">
        <w:tc>
          <w:tcPr>
            <w:tcW w:w="1129" w:type="dxa"/>
          </w:tcPr>
          <w:p w:rsidR="0035445D" w:rsidRDefault="0035445D">
            <w:pPr>
              <w:rPr>
                <w:rFonts w:ascii="Times New Roman" w:eastAsia="Times New Roman" w:hAnsi="Times New Roman" w:cs="Times New Roman"/>
                <w:sz w:val="18"/>
                <w:szCs w:val="18"/>
              </w:rPr>
            </w:pPr>
          </w:p>
        </w:tc>
        <w:tc>
          <w:tcPr>
            <w:tcW w:w="2608" w:type="dxa"/>
          </w:tcPr>
          <w:p w:rsidR="0035445D" w:rsidRDefault="0035445D">
            <w:pPr>
              <w:rPr>
                <w:rFonts w:ascii="Times New Roman" w:eastAsia="Times New Roman" w:hAnsi="Times New Roman" w:cs="Times New Roman"/>
                <w:sz w:val="18"/>
                <w:szCs w:val="18"/>
              </w:rPr>
            </w:pPr>
          </w:p>
        </w:tc>
        <w:tc>
          <w:tcPr>
            <w:tcW w:w="2608" w:type="dxa"/>
          </w:tcPr>
          <w:p w:rsidR="0035445D" w:rsidRDefault="0035445D">
            <w:pPr>
              <w:rPr>
                <w:rFonts w:ascii="Times New Roman" w:eastAsia="Times New Roman" w:hAnsi="Times New Roman" w:cs="Times New Roman"/>
                <w:sz w:val="18"/>
                <w:szCs w:val="18"/>
              </w:rPr>
            </w:pPr>
          </w:p>
        </w:tc>
        <w:tc>
          <w:tcPr>
            <w:tcW w:w="2608" w:type="dxa"/>
          </w:tcPr>
          <w:p w:rsidR="0035445D" w:rsidRDefault="0035445D">
            <w:pPr>
              <w:rPr>
                <w:rFonts w:ascii="Times New Roman" w:eastAsia="Times New Roman" w:hAnsi="Times New Roman" w:cs="Times New Roman"/>
                <w:sz w:val="18"/>
                <w:szCs w:val="18"/>
              </w:rPr>
            </w:pPr>
          </w:p>
        </w:tc>
        <w:tc>
          <w:tcPr>
            <w:tcW w:w="2608" w:type="dxa"/>
          </w:tcPr>
          <w:p w:rsidR="0035445D" w:rsidRDefault="0035445D">
            <w:pPr>
              <w:rPr>
                <w:rFonts w:ascii="Times New Roman" w:eastAsia="Times New Roman" w:hAnsi="Times New Roman" w:cs="Times New Roman"/>
                <w:sz w:val="18"/>
                <w:szCs w:val="18"/>
              </w:rPr>
            </w:pPr>
          </w:p>
        </w:tc>
        <w:tc>
          <w:tcPr>
            <w:tcW w:w="2609" w:type="dxa"/>
          </w:tcPr>
          <w:p w:rsidR="0035445D" w:rsidRDefault="0035445D">
            <w:pPr>
              <w:rPr>
                <w:rFonts w:ascii="Times New Roman" w:eastAsia="Times New Roman" w:hAnsi="Times New Roman" w:cs="Times New Roman"/>
                <w:sz w:val="18"/>
                <w:szCs w:val="18"/>
              </w:rPr>
            </w:pPr>
          </w:p>
        </w:tc>
      </w:tr>
      <w:tr w:rsidR="0035445D">
        <w:tc>
          <w:tcPr>
            <w:tcW w:w="14170" w:type="dxa"/>
            <w:gridSpan w:val="6"/>
            <w:shd w:val="clear" w:color="auto" w:fill="F2F2F2"/>
          </w:tcPr>
          <w:p w:rsidR="0035445D" w:rsidRDefault="0035445D">
            <w:pPr>
              <w:rPr>
                <w:rFonts w:ascii="Times New Roman" w:eastAsia="Times New Roman" w:hAnsi="Times New Roman" w:cs="Times New Roman"/>
                <w:sz w:val="18"/>
                <w:szCs w:val="18"/>
              </w:rPr>
            </w:pPr>
          </w:p>
        </w:tc>
      </w:tr>
      <w:tr w:rsidR="0035445D">
        <w:tc>
          <w:tcPr>
            <w:tcW w:w="14170" w:type="dxa"/>
            <w:gridSpan w:val="6"/>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2.Week</w:t>
            </w: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8.30-9.30</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Mental Disorders Due To General Medical Conditions</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Dead and Grief /Mourning</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Dissociative Disorders</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Mood Stabilizers</w:t>
            </w:r>
          </w:p>
        </w:tc>
        <w:tc>
          <w:tcPr>
            <w:tcW w:w="2609" w:type="dxa"/>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Sexual Disorders </w:t>
            </w:r>
          </w:p>
          <w:p w:rsidR="0035445D" w:rsidRDefault="0035445D">
            <w:pPr>
              <w:rPr>
                <w:rFonts w:ascii="Times New Roman" w:eastAsia="Times New Roman" w:hAnsi="Times New Roman" w:cs="Times New Roman"/>
                <w:sz w:val="18"/>
                <w:szCs w:val="18"/>
              </w:rPr>
            </w:pP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9.30-10.30</w:t>
            </w:r>
          </w:p>
        </w:tc>
        <w:tc>
          <w:tcPr>
            <w:tcW w:w="2608" w:type="dxa"/>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Psychosocial Intervention in </w:t>
            </w:r>
            <w:r>
              <w:rPr>
                <w:rFonts w:ascii="Times New Roman" w:eastAsia="Times New Roman" w:hAnsi="Times New Roman" w:cs="Times New Roman"/>
                <w:sz w:val="18"/>
                <w:szCs w:val="18"/>
              </w:rPr>
              <w:lastRenderedPageBreak/>
              <w:t xml:space="preserve">Disaster and Trauma </w:t>
            </w:r>
          </w:p>
          <w:p w:rsidR="0035445D" w:rsidRDefault="0035445D">
            <w:pPr>
              <w:rPr>
                <w:rFonts w:ascii="Times New Roman" w:eastAsia="Times New Roman" w:hAnsi="Times New Roman" w:cs="Times New Roman"/>
                <w:sz w:val="18"/>
                <w:szCs w:val="18"/>
              </w:rPr>
            </w:pP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10.30-11.30</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11.30-12.30</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12.30-13.30</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Personality Disorders</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Antipsychotic Medications</w:t>
            </w:r>
          </w:p>
        </w:tc>
        <w:tc>
          <w:tcPr>
            <w:tcW w:w="260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13.30-14.30</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14.30-15.30</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15.30-16.30</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16.30-17.30</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35445D">
        <w:tc>
          <w:tcPr>
            <w:tcW w:w="1129" w:type="dxa"/>
          </w:tcPr>
          <w:p w:rsidR="0035445D" w:rsidRDefault="0035445D">
            <w:pPr>
              <w:rPr>
                <w:rFonts w:ascii="Times New Roman" w:eastAsia="Times New Roman" w:hAnsi="Times New Roman" w:cs="Times New Roman"/>
                <w:sz w:val="18"/>
                <w:szCs w:val="18"/>
              </w:rPr>
            </w:pPr>
          </w:p>
        </w:tc>
        <w:tc>
          <w:tcPr>
            <w:tcW w:w="2608" w:type="dxa"/>
          </w:tcPr>
          <w:p w:rsidR="0035445D" w:rsidRDefault="0035445D">
            <w:pPr>
              <w:rPr>
                <w:rFonts w:ascii="Times New Roman" w:eastAsia="Times New Roman" w:hAnsi="Times New Roman" w:cs="Times New Roman"/>
                <w:sz w:val="18"/>
                <w:szCs w:val="18"/>
              </w:rPr>
            </w:pPr>
          </w:p>
        </w:tc>
        <w:tc>
          <w:tcPr>
            <w:tcW w:w="2608" w:type="dxa"/>
          </w:tcPr>
          <w:p w:rsidR="0035445D" w:rsidRDefault="0035445D">
            <w:pPr>
              <w:rPr>
                <w:rFonts w:ascii="Times New Roman" w:eastAsia="Times New Roman" w:hAnsi="Times New Roman" w:cs="Times New Roman"/>
                <w:sz w:val="18"/>
                <w:szCs w:val="18"/>
              </w:rPr>
            </w:pPr>
          </w:p>
        </w:tc>
        <w:tc>
          <w:tcPr>
            <w:tcW w:w="2608" w:type="dxa"/>
          </w:tcPr>
          <w:p w:rsidR="0035445D" w:rsidRDefault="0035445D">
            <w:pPr>
              <w:rPr>
                <w:rFonts w:ascii="Times New Roman" w:eastAsia="Times New Roman" w:hAnsi="Times New Roman" w:cs="Times New Roman"/>
                <w:sz w:val="18"/>
                <w:szCs w:val="18"/>
              </w:rPr>
            </w:pPr>
          </w:p>
        </w:tc>
        <w:tc>
          <w:tcPr>
            <w:tcW w:w="2608" w:type="dxa"/>
          </w:tcPr>
          <w:p w:rsidR="0035445D" w:rsidRDefault="0035445D">
            <w:pPr>
              <w:rPr>
                <w:rFonts w:ascii="Times New Roman" w:eastAsia="Times New Roman" w:hAnsi="Times New Roman" w:cs="Times New Roman"/>
                <w:sz w:val="18"/>
                <w:szCs w:val="18"/>
              </w:rPr>
            </w:pPr>
          </w:p>
        </w:tc>
        <w:tc>
          <w:tcPr>
            <w:tcW w:w="2609" w:type="dxa"/>
          </w:tcPr>
          <w:p w:rsidR="0035445D" w:rsidRDefault="0035445D">
            <w:pPr>
              <w:rPr>
                <w:rFonts w:ascii="Times New Roman" w:eastAsia="Times New Roman" w:hAnsi="Times New Roman" w:cs="Times New Roman"/>
                <w:sz w:val="18"/>
                <w:szCs w:val="18"/>
              </w:rPr>
            </w:pPr>
          </w:p>
        </w:tc>
      </w:tr>
      <w:tr w:rsidR="0035445D">
        <w:tc>
          <w:tcPr>
            <w:tcW w:w="14170" w:type="dxa"/>
            <w:gridSpan w:val="6"/>
            <w:shd w:val="clear" w:color="auto" w:fill="F2F2F2"/>
          </w:tcPr>
          <w:p w:rsidR="0035445D" w:rsidRDefault="0035445D">
            <w:pPr>
              <w:rPr>
                <w:rFonts w:ascii="Times New Roman" w:eastAsia="Times New Roman" w:hAnsi="Times New Roman" w:cs="Times New Roman"/>
                <w:sz w:val="18"/>
                <w:szCs w:val="18"/>
              </w:rPr>
            </w:pPr>
          </w:p>
        </w:tc>
      </w:tr>
      <w:tr w:rsidR="0035445D">
        <w:tc>
          <w:tcPr>
            <w:tcW w:w="14170" w:type="dxa"/>
            <w:gridSpan w:val="6"/>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3.Week</w:t>
            </w: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8.30-9.30</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Anxiety And Related Disorders</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Alcohol And Drug Addiction</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Somatization and Related Disorders</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Antidepressants</w:t>
            </w:r>
          </w:p>
        </w:tc>
        <w:tc>
          <w:tcPr>
            <w:tcW w:w="2609" w:type="dxa"/>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Exam</w:t>
            </w: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9.30-10.30</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35445D" w:rsidRDefault="0035445D">
            <w:pPr>
              <w:rPr>
                <w:rFonts w:ascii="Times New Roman" w:eastAsia="Times New Roman" w:hAnsi="Times New Roman" w:cs="Times New Roman"/>
                <w:sz w:val="18"/>
                <w:szCs w:val="18"/>
              </w:rPr>
            </w:pP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10.30-11.30</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35445D" w:rsidRDefault="0035445D">
            <w:pPr>
              <w:rPr>
                <w:rFonts w:ascii="Times New Roman" w:eastAsia="Times New Roman" w:hAnsi="Times New Roman" w:cs="Times New Roman"/>
                <w:sz w:val="18"/>
                <w:szCs w:val="18"/>
              </w:rPr>
            </w:pP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11.30-12.30</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35445D" w:rsidRDefault="0035445D">
            <w:pPr>
              <w:rPr>
                <w:rFonts w:ascii="Times New Roman" w:eastAsia="Times New Roman" w:hAnsi="Times New Roman" w:cs="Times New Roman"/>
                <w:sz w:val="18"/>
                <w:szCs w:val="18"/>
              </w:rPr>
            </w:pP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12.30-13.30</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Eating And Sleep Disorders</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Antipsychotic Medications</w:t>
            </w:r>
          </w:p>
        </w:tc>
        <w:tc>
          <w:tcPr>
            <w:tcW w:w="2609" w:type="dxa"/>
          </w:tcPr>
          <w:p w:rsidR="0035445D" w:rsidRDefault="0035445D">
            <w:pPr>
              <w:rPr>
                <w:rFonts w:ascii="Times New Roman" w:eastAsia="Times New Roman" w:hAnsi="Times New Roman" w:cs="Times New Roman"/>
                <w:sz w:val="18"/>
                <w:szCs w:val="18"/>
              </w:rPr>
            </w:pP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13.30-14.30</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35445D" w:rsidRDefault="0035445D">
            <w:pPr>
              <w:rPr>
                <w:rFonts w:ascii="Times New Roman" w:eastAsia="Times New Roman" w:hAnsi="Times New Roman" w:cs="Times New Roman"/>
                <w:sz w:val="18"/>
                <w:szCs w:val="18"/>
              </w:rPr>
            </w:pP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14.30-15.30</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35445D" w:rsidRDefault="0035445D">
            <w:pPr>
              <w:rPr>
                <w:rFonts w:ascii="Times New Roman" w:eastAsia="Times New Roman" w:hAnsi="Times New Roman" w:cs="Times New Roman"/>
                <w:sz w:val="18"/>
                <w:szCs w:val="18"/>
              </w:rPr>
            </w:pP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15.30-16.30</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35445D" w:rsidRDefault="0035445D">
            <w:pPr>
              <w:rPr>
                <w:rFonts w:ascii="Times New Roman" w:eastAsia="Times New Roman" w:hAnsi="Times New Roman" w:cs="Times New Roman"/>
                <w:sz w:val="18"/>
                <w:szCs w:val="18"/>
              </w:rPr>
            </w:pP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16.30-17.30</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35445D" w:rsidRDefault="0035445D">
            <w:pPr>
              <w:rPr>
                <w:rFonts w:ascii="Times New Roman" w:eastAsia="Times New Roman" w:hAnsi="Times New Roman" w:cs="Times New Roman"/>
                <w:sz w:val="18"/>
                <w:szCs w:val="18"/>
              </w:rPr>
            </w:pPr>
          </w:p>
        </w:tc>
      </w:tr>
      <w:tr w:rsidR="0035445D">
        <w:tc>
          <w:tcPr>
            <w:tcW w:w="1129" w:type="dxa"/>
          </w:tcPr>
          <w:p w:rsidR="0035445D" w:rsidRDefault="0035445D">
            <w:pPr>
              <w:rPr>
                <w:rFonts w:ascii="Times New Roman" w:eastAsia="Times New Roman" w:hAnsi="Times New Roman" w:cs="Times New Roman"/>
                <w:sz w:val="18"/>
                <w:szCs w:val="18"/>
              </w:rPr>
            </w:pPr>
          </w:p>
        </w:tc>
        <w:tc>
          <w:tcPr>
            <w:tcW w:w="2608" w:type="dxa"/>
          </w:tcPr>
          <w:p w:rsidR="0035445D" w:rsidRDefault="0035445D">
            <w:pPr>
              <w:rPr>
                <w:rFonts w:ascii="Times New Roman" w:eastAsia="Times New Roman" w:hAnsi="Times New Roman" w:cs="Times New Roman"/>
                <w:sz w:val="18"/>
                <w:szCs w:val="18"/>
              </w:rPr>
            </w:pPr>
          </w:p>
        </w:tc>
        <w:tc>
          <w:tcPr>
            <w:tcW w:w="2608" w:type="dxa"/>
          </w:tcPr>
          <w:p w:rsidR="0035445D" w:rsidRDefault="0035445D">
            <w:pPr>
              <w:rPr>
                <w:rFonts w:ascii="Times New Roman" w:eastAsia="Times New Roman" w:hAnsi="Times New Roman" w:cs="Times New Roman"/>
                <w:sz w:val="18"/>
                <w:szCs w:val="18"/>
              </w:rPr>
            </w:pPr>
          </w:p>
        </w:tc>
        <w:tc>
          <w:tcPr>
            <w:tcW w:w="2608" w:type="dxa"/>
          </w:tcPr>
          <w:p w:rsidR="0035445D" w:rsidRDefault="0035445D">
            <w:pPr>
              <w:rPr>
                <w:rFonts w:ascii="Times New Roman" w:eastAsia="Times New Roman" w:hAnsi="Times New Roman" w:cs="Times New Roman"/>
                <w:sz w:val="18"/>
                <w:szCs w:val="18"/>
              </w:rPr>
            </w:pP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35445D" w:rsidRDefault="0035445D">
            <w:pPr>
              <w:rPr>
                <w:rFonts w:ascii="Times New Roman" w:eastAsia="Times New Roman" w:hAnsi="Times New Roman" w:cs="Times New Roman"/>
                <w:sz w:val="18"/>
                <w:szCs w:val="18"/>
              </w:rPr>
            </w:pPr>
          </w:p>
        </w:tc>
      </w:tr>
    </w:tbl>
    <w:p w:rsidR="0035445D" w:rsidRDefault="0035445D">
      <w:pPr>
        <w:jc w:val="center"/>
      </w:pPr>
    </w:p>
    <w:p w:rsidR="0035445D" w:rsidRDefault="00494E20">
      <w:r>
        <w:rPr>
          <w:rFonts w:ascii="Times New Roman" w:eastAsia="Times New Roman" w:hAnsi="Times New Roman" w:cs="Times New Roman"/>
          <w:sz w:val="18"/>
          <w:szCs w:val="18"/>
        </w:rPr>
        <w:t>NOTE: Prepare this table for each week of your course.</w:t>
      </w:r>
    </w:p>
    <w:p w:rsidR="0035445D" w:rsidRDefault="0035445D">
      <w:pPr>
        <w:jc w:val="center"/>
      </w:pPr>
    </w:p>
    <w:p w:rsidR="0035445D" w:rsidRDefault="0035445D">
      <w:pPr>
        <w:jc w:val="center"/>
      </w:pPr>
    </w:p>
    <w:p w:rsidR="0035445D" w:rsidRDefault="0035445D">
      <w:pPr>
        <w:jc w:val="center"/>
      </w:pPr>
    </w:p>
    <w:p w:rsidR="0035445D" w:rsidRDefault="0035445D">
      <w:pPr>
        <w:jc w:val="center"/>
      </w:pPr>
    </w:p>
    <w:p w:rsidR="0035445D" w:rsidRDefault="00494E20">
      <w:pPr>
        <w:jc w:val="center"/>
        <w:rPr>
          <w:b/>
        </w:rPr>
      </w:pPr>
      <w:r>
        <w:br w:type="page"/>
      </w:r>
    </w:p>
    <w:p w:rsidR="0035445D" w:rsidRDefault="0035445D">
      <w:pPr>
        <w:rPr>
          <w:b/>
        </w:rPr>
      </w:pPr>
    </w:p>
    <w:tbl>
      <w:tblPr>
        <w:tblStyle w:val="af3"/>
        <w:tblpPr w:leftFromText="141" w:rightFromText="141" w:vertAnchor="page" w:horzAnchor="margin" w:tblpY="1841"/>
        <w:tblW w:w="6804"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04"/>
      </w:tblGrid>
      <w:tr w:rsidR="0035445D">
        <w:trPr>
          <w:trHeight w:val="420"/>
        </w:trPr>
        <w:tc>
          <w:tcPr>
            <w:tcW w:w="6804" w:type="dxa"/>
            <w:shd w:val="clear" w:color="auto" w:fill="D9D9D9"/>
            <w:tcMar>
              <w:top w:w="100" w:type="dxa"/>
              <w:left w:w="100" w:type="dxa"/>
              <w:bottom w:w="100" w:type="dxa"/>
              <w:right w:w="100" w:type="dxa"/>
            </w:tcMar>
            <w:vAlign w:val="center"/>
          </w:tcPr>
          <w:p w:rsidR="0035445D" w:rsidRDefault="00494E20">
            <w:pPr>
              <w:widowControl w:val="0"/>
              <w:jc w:val="center"/>
              <w:rPr>
                <w:b/>
                <w:sz w:val="18"/>
                <w:szCs w:val="18"/>
              </w:rPr>
            </w:pPr>
            <w:r>
              <w:rPr>
                <w:b/>
                <w:sz w:val="18"/>
                <w:szCs w:val="18"/>
              </w:rPr>
              <w:t>EDUCATIONAL METHODS GUIDE</w:t>
            </w:r>
          </w:p>
        </w:tc>
      </w:tr>
      <w:tr w:rsidR="0035445D">
        <w:trPr>
          <w:trHeight w:val="380"/>
        </w:trPr>
        <w:tc>
          <w:tcPr>
            <w:tcW w:w="6804" w:type="dxa"/>
            <w:shd w:val="clear" w:color="auto" w:fill="auto"/>
            <w:tcMar>
              <w:top w:w="100" w:type="dxa"/>
              <w:left w:w="100" w:type="dxa"/>
              <w:bottom w:w="100" w:type="dxa"/>
              <w:right w:w="100" w:type="dxa"/>
            </w:tcMar>
            <w:vAlign w:val="center"/>
          </w:tcPr>
          <w:p w:rsidR="0035445D" w:rsidRDefault="0035445D">
            <w:pPr>
              <w:widowControl w:val="0"/>
              <w:jc w:val="center"/>
              <w:rPr>
                <w:b/>
                <w:sz w:val="18"/>
                <w:szCs w:val="18"/>
              </w:rPr>
            </w:pPr>
          </w:p>
          <w:tbl>
            <w:tblPr>
              <w:tblStyle w:val="af4"/>
              <w:tblW w:w="879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35445D">
              <w:trPr>
                <w:jc w:val="center"/>
              </w:trPr>
              <w:tc>
                <w:tcPr>
                  <w:tcW w:w="660" w:type="dxa"/>
                  <w:shd w:val="clear" w:color="auto" w:fill="auto"/>
                  <w:tcMar>
                    <w:top w:w="100" w:type="dxa"/>
                    <w:left w:w="100" w:type="dxa"/>
                    <w:bottom w:w="100" w:type="dxa"/>
                    <w:right w:w="100" w:type="dxa"/>
                  </w:tcMar>
                </w:tcPr>
                <w:p w:rsidR="0035445D" w:rsidRDefault="00494E20" w:rsidP="00D270FF">
                  <w:pPr>
                    <w:framePr w:hSpace="141" w:wrap="around" w:vAnchor="page" w:hAnchor="margin" w:y="1841"/>
                    <w:widowControl w:val="0"/>
                    <w:pBdr>
                      <w:top w:val="nil"/>
                      <w:left w:val="nil"/>
                      <w:bottom w:val="nil"/>
                      <w:right w:val="nil"/>
                      <w:between w:val="nil"/>
                    </w:pBdr>
                    <w:rPr>
                      <w:b/>
                      <w:sz w:val="12"/>
                      <w:szCs w:val="12"/>
                    </w:rPr>
                  </w:pPr>
                  <w:r>
                    <w:rPr>
                      <w:b/>
                      <w:sz w:val="12"/>
                      <w:szCs w:val="12"/>
                    </w:rPr>
                    <w:t>CODE</w:t>
                  </w:r>
                </w:p>
              </w:tc>
              <w:tc>
                <w:tcPr>
                  <w:tcW w:w="2565" w:type="dxa"/>
                  <w:shd w:val="clear" w:color="auto" w:fill="auto"/>
                  <w:tcMar>
                    <w:top w:w="100" w:type="dxa"/>
                    <w:left w:w="100" w:type="dxa"/>
                    <w:bottom w:w="100" w:type="dxa"/>
                    <w:right w:w="100" w:type="dxa"/>
                  </w:tcMar>
                </w:tcPr>
                <w:p w:rsidR="0035445D" w:rsidRDefault="00494E20" w:rsidP="00D270FF">
                  <w:pPr>
                    <w:framePr w:hSpace="141" w:wrap="around" w:vAnchor="page" w:hAnchor="margin" w:y="1841"/>
                    <w:widowControl w:val="0"/>
                    <w:pBdr>
                      <w:top w:val="nil"/>
                      <w:left w:val="nil"/>
                      <w:bottom w:val="nil"/>
                      <w:right w:val="nil"/>
                      <w:between w:val="nil"/>
                    </w:pBdr>
                    <w:rPr>
                      <w:b/>
                      <w:sz w:val="12"/>
                      <w:szCs w:val="12"/>
                    </w:rPr>
                  </w:pPr>
                  <w:r>
                    <w:rPr>
                      <w:b/>
                      <w:sz w:val="12"/>
                      <w:szCs w:val="12"/>
                    </w:rPr>
                    <w:t>METHOD NAME</w:t>
                  </w:r>
                </w:p>
              </w:tc>
              <w:tc>
                <w:tcPr>
                  <w:tcW w:w="5565" w:type="dxa"/>
                  <w:shd w:val="clear" w:color="auto" w:fill="auto"/>
                  <w:tcMar>
                    <w:top w:w="100" w:type="dxa"/>
                    <w:left w:w="100" w:type="dxa"/>
                    <w:bottom w:w="100" w:type="dxa"/>
                    <w:right w:w="100" w:type="dxa"/>
                  </w:tcMar>
                </w:tcPr>
                <w:p w:rsidR="0035445D" w:rsidRDefault="00494E20" w:rsidP="00D270FF">
                  <w:pPr>
                    <w:framePr w:hSpace="141" w:wrap="around" w:vAnchor="page" w:hAnchor="margin" w:y="1841"/>
                    <w:widowControl w:val="0"/>
                    <w:pBdr>
                      <w:top w:val="nil"/>
                      <w:left w:val="nil"/>
                      <w:bottom w:val="nil"/>
                      <w:right w:val="nil"/>
                      <w:between w:val="nil"/>
                    </w:pBdr>
                    <w:rPr>
                      <w:b/>
                      <w:sz w:val="12"/>
                      <w:szCs w:val="12"/>
                    </w:rPr>
                  </w:pPr>
                  <w:r>
                    <w:rPr>
                      <w:b/>
                      <w:sz w:val="12"/>
                      <w:szCs w:val="12"/>
                    </w:rPr>
                    <w:t>EXPLANATION</w:t>
                  </w:r>
                </w:p>
              </w:tc>
            </w:tr>
            <w:tr w:rsidR="0035445D">
              <w:trPr>
                <w:jc w:val="center"/>
              </w:trPr>
              <w:tc>
                <w:tcPr>
                  <w:tcW w:w="660" w:type="dxa"/>
                  <w:shd w:val="clear" w:color="auto" w:fill="auto"/>
                  <w:tcMar>
                    <w:top w:w="100" w:type="dxa"/>
                    <w:left w:w="100" w:type="dxa"/>
                    <w:bottom w:w="100" w:type="dxa"/>
                    <w:right w:w="100" w:type="dxa"/>
                  </w:tcMar>
                </w:tcPr>
                <w:p w:rsidR="0035445D" w:rsidRDefault="00494E20" w:rsidP="00D270FF">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EM1</w:t>
                  </w:r>
                </w:p>
              </w:tc>
              <w:tc>
                <w:tcPr>
                  <w:tcW w:w="2565" w:type="dxa"/>
                  <w:shd w:val="clear" w:color="auto" w:fill="auto"/>
                  <w:tcMar>
                    <w:top w:w="100" w:type="dxa"/>
                    <w:left w:w="100" w:type="dxa"/>
                    <w:bottom w:w="100" w:type="dxa"/>
                    <w:right w:w="100" w:type="dxa"/>
                  </w:tcMar>
                </w:tcPr>
                <w:p w:rsidR="0035445D" w:rsidRDefault="00494E20" w:rsidP="00D270FF">
                  <w:pPr>
                    <w:framePr w:hSpace="141" w:wrap="around" w:vAnchor="page" w:hAnchor="margin" w:y="1841"/>
                    <w:widowControl w:val="0"/>
                    <w:pBdr>
                      <w:top w:val="nil"/>
                      <w:left w:val="nil"/>
                      <w:bottom w:val="nil"/>
                      <w:right w:val="nil"/>
                      <w:between w:val="nil"/>
                    </w:pBdr>
                    <w:rPr>
                      <w:sz w:val="12"/>
                      <w:szCs w:val="12"/>
                    </w:rPr>
                  </w:pPr>
                  <w:r>
                    <w:rPr>
                      <w:sz w:val="12"/>
                      <w:szCs w:val="12"/>
                    </w:rPr>
                    <w:t>Amphitheatre lesson</w:t>
                  </w:r>
                </w:p>
              </w:tc>
              <w:tc>
                <w:tcPr>
                  <w:tcW w:w="5565" w:type="dxa"/>
                  <w:shd w:val="clear" w:color="auto" w:fill="auto"/>
                  <w:tcMar>
                    <w:top w:w="100" w:type="dxa"/>
                    <w:left w:w="100" w:type="dxa"/>
                    <w:bottom w:w="100" w:type="dxa"/>
                    <w:right w:w="100" w:type="dxa"/>
                  </w:tcMar>
                </w:tcPr>
                <w:p w:rsidR="0035445D" w:rsidRDefault="00494E20" w:rsidP="00D270FF">
                  <w:pPr>
                    <w:framePr w:hSpace="141" w:wrap="around" w:vAnchor="page" w:hAnchor="margin" w:y="1841"/>
                    <w:widowControl w:val="0"/>
                    <w:pBdr>
                      <w:top w:val="nil"/>
                      <w:left w:val="nil"/>
                      <w:bottom w:val="nil"/>
                      <w:right w:val="nil"/>
                      <w:between w:val="nil"/>
                    </w:pBdr>
                    <w:rPr>
                      <w:sz w:val="12"/>
                      <w:szCs w:val="12"/>
                    </w:rPr>
                  </w:pPr>
                  <w:r>
                    <w:rPr>
                      <w:sz w:val="12"/>
                      <w:szCs w:val="12"/>
                    </w:rPr>
                    <w:t>These are the courses applied in preclinical education where the whole class is together.</w:t>
                  </w:r>
                </w:p>
              </w:tc>
            </w:tr>
            <w:tr w:rsidR="0035445D">
              <w:trPr>
                <w:jc w:val="center"/>
              </w:trPr>
              <w:tc>
                <w:tcPr>
                  <w:tcW w:w="660" w:type="dxa"/>
                  <w:shd w:val="clear" w:color="auto" w:fill="auto"/>
                  <w:tcMar>
                    <w:top w:w="100" w:type="dxa"/>
                    <w:left w:w="100" w:type="dxa"/>
                    <w:bottom w:w="100" w:type="dxa"/>
                    <w:right w:w="100" w:type="dxa"/>
                  </w:tcMar>
                </w:tcPr>
                <w:p w:rsidR="0035445D" w:rsidRDefault="00494E20" w:rsidP="00D270FF">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EM2</w:t>
                  </w:r>
                </w:p>
              </w:tc>
              <w:tc>
                <w:tcPr>
                  <w:tcW w:w="2565" w:type="dxa"/>
                  <w:shd w:val="clear" w:color="auto" w:fill="auto"/>
                  <w:tcMar>
                    <w:top w:w="100" w:type="dxa"/>
                    <w:left w:w="100" w:type="dxa"/>
                    <w:bottom w:w="100" w:type="dxa"/>
                    <w:right w:w="100" w:type="dxa"/>
                  </w:tcMar>
                </w:tcPr>
                <w:p w:rsidR="0035445D" w:rsidRDefault="00494E20" w:rsidP="00D270FF">
                  <w:pPr>
                    <w:framePr w:hSpace="141" w:wrap="around" w:vAnchor="page" w:hAnchor="margin" w:y="1841"/>
                    <w:widowControl w:val="0"/>
                    <w:pBdr>
                      <w:top w:val="nil"/>
                      <w:left w:val="nil"/>
                      <w:bottom w:val="nil"/>
                      <w:right w:val="nil"/>
                      <w:between w:val="nil"/>
                    </w:pBdr>
                    <w:rPr>
                      <w:sz w:val="12"/>
                      <w:szCs w:val="12"/>
                    </w:rPr>
                  </w:pPr>
                  <w:r>
                    <w:rPr>
                      <w:sz w:val="12"/>
                      <w:szCs w:val="12"/>
                    </w:rPr>
                    <w:t>Class lesson</w:t>
                  </w:r>
                </w:p>
              </w:tc>
              <w:tc>
                <w:tcPr>
                  <w:tcW w:w="5565" w:type="dxa"/>
                  <w:shd w:val="clear" w:color="auto" w:fill="auto"/>
                  <w:tcMar>
                    <w:top w:w="100" w:type="dxa"/>
                    <w:left w:w="100" w:type="dxa"/>
                    <w:bottom w:w="100" w:type="dxa"/>
                    <w:right w:w="100" w:type="dxa"/>
                  </w:tcMar>
                </w:tcPr>
                <w:p w:rsidR="0035445D" w:rsidRDefault="00494E20" w:rsidP="00D270FF">
                  <w:pPr>
                    <w:framePr w:hSpace="141" w:wrap="around" w:vAnchor="page" w:hAnchor="margin" w:y="1841"/>
                    <w:widowControl w:val="0"/>
                    <w:pBdr>
                      <w:top w:val="nil"/>
                      <w:left w:val="nil"/>
                      <w:bottom w:val="nil"/>
                      <w:right w:val="nil"/>
                      <w:between w:val="nil"/>
                    </w:pBdr>
                    <w:rPr>
                      <w:sz w:val="12"/>
                      <w:szCs w:val="12"/>
                    </w:rPr>
                  </w:pPr>
                  <w:r>
                    <w:rPr>
                      <w:sz w:val="12"/>
                      <w:szCs w:val="12"/>
                    </w:rPr>
                    <w:t>These are courses applied in small groups during the clinical period.</w:t>
                  </w:r>
                </w:p>
              </w:tc>
            </w:tr>
            <w:tr w:rsidR="0035445D">
              <w:trPr>
                <w:jc w:val="center"/>
              </w:trPr>
              <w:tc>
                <w:tcPr>
                  <w:tcW w:w="660" w:type="dxa"/>
                  <w:shd w:val="clear" w:color="auto" w:fill="auto"/>
                  <w:tcMar>
                    <w:top w:w="100" w:type="dxa"/>
                    <w:left w:w="100" w:type="dxa"/>
                    <w:bottom w:w="100" w:type="dxa"/>
                    <w:right w:w="100" w:type="dxa"/>
                  </w:tcMar>
                </w:tcPr>
                <w:p w:rsidR="0035445D" w:rsidRDefault="00494E20" w:rsidP="00D270FF">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EM3</w:t>
                  </w:r>
                </w:p>
              </w:tc>
              <w:tc>
                <w:tcPr>
                  <w:tcW w:w="2565" w:type="dxa"/>
                  <w:shd w:val="clear" w:color="auto" w:fill="auto"/>
                  <w:tcMar>
                    <w:top w:w="100" w:type="dxa"/>
                    <w:left w:w="100" w:type="dxa"/>
                    <w:bottom w:w="100" w:type="dxa"/>
                    <w:right w:w="100" w:type="dxa"/>
                  </w:tcMar>
                </w:tcPr>
                <w:p w:rsidR="0035445D" w:rsidRDefault="00494E20" w:rsidP="00D270FF">
                  <w:pPr>
                    <w:framePr w:hSpace="141" w:wrap="around" w:vAnchor="page" w:hAnchor="margin" w:y="1841"/>
                    <w:widowControl w:val="0"/>
                    <w:pBdr>
                      <w:top w:val="nil"/>
                      <w:left w:val="nil"/>
                      <w:bottom w:val="nil"/>
                      <w:right w:val="nil"/>
                      <w:between w:val="nil"/>
                    </w:pBdr>
                    <w:rPr>
                      <w:sz w:val="12"/>
                      <w:szCs w:val="12"/>
                    </w:rPr>
                  </w:pPr>
                  <w:r>
                    <w:rPr>
                      <w:sz w:val="12"/>
                      <w:szCs w:val="12"/>
                    </w:rPr>
                    <w:t>Lab application</w:t>
                  </w:r>
                </w:p>
              </w:tc>
              <w:tc>
                <w:tcPr>
                  <w:tcW w:w="5565" w:type="dxa"/>
                  <w:shd w:val="clear" w:color="auto" w:fill="auto"/>
                  <w:tcMar>
                    <w:top w:w="100" w:type="dxa"/>
                    <w:left w:w="100" w:type="dxa"/>
                    <w:bottom w:w="100" w:type="dxa"/>
                    <w:right w:w="100" w:type="dxa"/>
                  </w:tcMar>
                </w:tcPr>
                <w:p w:rsidR="0035445D" w:rsidRDefault="00494E20" w:rsidP="00D270FF">
                  <w:pPr>
                    <w:framePr w:hSpace="141" w:wrap="around" w:vAnchor="page" w:hAnchor="margin" w:y="1841"/>
                    <w:widowControl w:val="0"/>
                    <w:pBdr>
                      <w:top w:val="nil"/>
                      <w:left w:val="nil"/>
                      <w:bottom w:val="nil"/>
                      <w:right w:val="nil"/>
                      <w:between w:val="nil"/>
                    </w:pBdr>
                    <w:rPr>
                      <w:sz w:val="12"/>
                      <w:szCs w:val="12"/>
                    </w:rPr>
                  </w:pPr>
                  <w:r>
                    <w:rPr>
                      <w:sz w:val="12"/>
                      <w:szCs w:val="12"/>
                    </w:rPr>
                    <w:t>These are laboratory courses applied in the preclinical period.</w:t>
                  </w:r>
                </w:p>
              </w:tc>
            </w:tr>
            <w:tr w:rsidR="0035445D">
              <w:trPr>
                <w:jc w:val="center"/>
              </w:trPr>
              <w:tc>
                <w:tcPr>
                  <w:tcW w:w="660" w:type="dxa"/>
                  <w:shd w:val="clear" w:color="auto" w:fill="auto"/>
                  <w:tcMar>
                    <w:top w:w="100" w:type="dxa"/>
                    <w:left w:w="100" w:type="dxa"/>
                    <w:bottom w:w="100" w:type="dxa"/>
                    <w:right w:w="100" w:type="dxa"/>
                  </w:tcMar>
                </w:tcPr>
                <w:p w:rsidR="0035445D" w:rsidRDefault="00494E20" w:rsidP="00D270FF">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EM4</w:t>
                  </w:r>
                </w:p>
              </w:tc>
              <w:tc>
                <w:tcPr>
                  <w:tcW w:w="2565" w:type="dxa"/>
                  <w:shd w:val="clear" w:color="auto" w:fill="auto"/>
                  <w:tcMar>
                    <w:top w:w="100" w:type="dxa"/>
                    <w:left w:w="100" w:type="dxa"/>
                    <w:bottom w:w="100" w:type="dxa"/>
                    <w:right w:w="100" w:type="dxa"/>
                  </w:tcMar>
                </w:tcPr>
                <w:p w:rsidR="0035445D" w:rsidRDefault="00494E20" w:rsidP="00D270FF">
                  <w:pPr>
                    <w:framePr w:hSpace="141" w:wrap="around" w:vAnchor="page" w:hAnchor="margin" w:y="1841"/>
                    <w:widowControl w:val="0"/>
                    <w:pBdr>
                      <w:top w:val="nil"/>
                      <w:left w:val="nil"/>
                      <w:bottom w:val="nil"/>
                      <w:right w:val="nil"/>
                      <w:between w:val="nil"/>
                    </w:pBdr>
                    <w:rPr>
                      <w:sz w:val="12"/>
                      <w:szCs w:val="12"/>
                    </w:rPr>
                  </w:pPr>
                  <w:r>
                    <w:rPr>
                      <w:sz w:val="12"/>
                      <w:szCs w:val="12"/>
                    </w:rPr>
                    <w:t>Skill Training App</w:t>
                  </w:r>
                </w:p>
              </w:tc>
              <w:tc>
                <w:tcPr>
                  <w:tcW w:w="5565" w:type="dxa"/>
                  <w:shd w:val="clear" w:color="auto" w:fill="auto"/>
                  <w:tcMar>
                    <w:top w:w="100" w:type="dxa"/>
                    <w:left w:w="100" w:type="dxa"/>
                    <w:bottom w:w="100" w:type="dxa"/>
                    <w:right w:w="100" w:type="dxa"/>
                  </w:tcMar>
                </w:tcPr>
                <w:p w:rsidR="0035445D" w:rsidRDefault="00494E20" w:rsidP="00D270FF">
                  <w:pPr>
                    <w:framePr w:hSpace="141" w:wrap="around" w:vAnchor="page" w:hAnchor="margin" w:y="1841"/>
                    <w:widowControl w:val="0"/>
                    <w:pBdr>
                      <w:top w:val="nil"/>
                      <w:left w:val="nil"/>
                      <w:bottom w:val="nil"/>
                      <w:right w:val="nil"/>
                      <w:between w:val="nil"/>
                    </w:pBdr>
                    <w:rPr>
                      <w:sz w:val="12"/>
                      <w:szCs w:val="12"/>
                    </w:rPr>
                  </w:pPr>
                  <w:r>
                    <w:rPr>
                      <w:sz w:val="12"/>
                      <w:szCs w:val="12"/>
                    </w:rPr>
                    <w:t>It is the work that the student does on a model or mannequin before meeting with the real patient, which will be done in the Virtual Clinic or other environment.</w:t>
                  </w:r>
                </w:p>
              </w:tc>
            </w:tr>
            <w:tr w:rsidR="0035445D">
              <w:trPr>
                <w:jc w:val="center"/>
              </w:trPr>
              <w:tc>
                <w:tcPr>
                  <w:tcW w:w="660" w:type="dxa"/>
                  <w:shd w:val="clear" w:color="auto" w:fill="auto"/>
                  <w:tcMar>
                    <w:top w:w="100" w:type="dxa"/>
                    <w:left w:w="100" w:type="dxa"/>
                    <w:bottom w:w="100" w:type="dxa"/>
                    <w:right w:w="100" w:type="dxa"/>
                  </w:tcMar>
                </w:tcPr>
                <w:p w:rsidR="0035445D" w:rsidRDefault="00494E20" w:rsidP="00D270FF">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EM5</w:t>
                  </w:r>
                </w:p>
              </w:tc>
              <w:tc>
                <w:tcPr>
                  <w:tcW w:w="2565" w:type="dxa"/>
                  <w:shd w:val="clear" w:color="auto" w:fill="auto"/>
                  <w:tcMar>
                    <w:top w:w="100" w:type="dxa"/>
                    <w:left w:w="100" w:type="dxa"/>
                    <w:bottom w:w="100" w:type="dxa"/>
                    <w:right w:w="100" w:type="dxa"/>
                  </w:tcMar>
                </w:tcPr>
                <w:p w:rsidR="0035445D" w:rsidRDefault="00494E20" w:rsidP="00D270FF">
                  <w:pPr>
                    <w:framePr w:hSpace="141" w:wrap="around" w:vAnchor="page" w:hAnchor="margin" w:y="1841"/>
                    <w:widowControl w:val="0"/>
                    <w:pBdr>
                      <w:top w:val="nil"/>
                      <w:left w:val="nil"/>
                      <w:bottom w:val="nil"/>
                      <w:right w:val="nil"/>
                      <w:between w:val="nil"/>
                    </w:pBdr>
                    <w:rPr>
                      <w:sz w:val="12"/>
                      <w:szCs w:val="12"/>
                    </w:rPr>
                  </w:pPr>
                  <w:r>
                    <w:rPr>
                      <w:sz w:val="12"/>
                      <w:szCs w:val="12"/>
                    </w:rPr>
                    <w:t>Clinic Education</w:t>
                  </w:r>
                </w:p>
              </w:tc>
              <w:tc>
                <w:tcPr>
                  <w:tcW w:w="5565" w:type="dxa"/>
                  <w:shd w:val="clear" w:color="auto" w:fill="auto"/>
                  <w:tcMar>
                    <w:top w:w="100" w:type="dxa"/>
                    <w:left w:w="100" w:type="dxa"/>
                    <w:bottom w:w="100" w:type="dxa"/>
                    <w:right w:w="100" w:type="dxa"/>
                  </w:tcMar>
                </w:tcPr>
                <w:p w:rsidR="0035445D" w:rsidRDefault="00494E20" w:rsidP="00D270FF">
                  <w:pPr>
                    <w:framePr w:hSpace="141" w:wrap="around" w:vAnchor="page" w:hAnchor="margin" w:y="1841"/>
                    <w:widowControl w:val="0"/>
                    <w:pBdr>
                      <w:top w:val="nil"/>
                      <w:left w:val="nil"/>
                      <w:bottom w:val="nil"/>
                      <w:right w:val="nil"/>
                      <w:between w:val="nil"/>
                    </w:pBdr>
                    <w:rPr>
                      <w:sz w:val="12"/>
                      <w:szCs w:val="12"/>
                    </w:rPr>
                  </w:pPr>
                  <w:r>
                    <w:rPr>
                      <w:sz w:val="12"/>
                      <w:szCs w:val="12"/>
                    </w:rPr>
                    <w:t>These are activities that provide clinical competence by applying bedside training with real patients or models under the supervision of trainers.</w:t>
                  </w:r>
                </w:p>
              </w:tc>
            </w:tr>
            <w:tr w:rsidR="0035445D">
              <w:trPr>
                <w:jc w:val="center"/>
              </w:trPr>
              <w:tc>
                <w:tcPr>
                  <w:tcW w:w="660" w:type="dxa"/>
                  <w:shd w:val="clear" w:color="auto" w:fill="auto"/>
                  <w:tcMar>
                    <w:top w:w="100" w:type="dxa"/>
                    <w:left w:w="100" w:type="dxa"/>
                    <w:bottom w:w="100" w:type="dxa"/>
                    <w:right w:w="100" w:type="dxa"/>
                  </w:tcMar>
                </w:tcPr>
                <w:p w:rsidR="0035445D" w:rsidRDefault="00494E20" w:rsidP="00D270FF">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EM6</w:t>
                  </w:r>
                </w:p>
              </w:tc>
              <w:tc>
                <w:tcPr>
                  <w:tcW w:w="2565" w:type="dxa"/>
                  <w:shd w:val="clear" w:color="auto" w:fill="auto"/>
                  <w:tcMar>
                    <w:top w:w="100" w:type="dxa"/>
                    <w:left w:w="100" w:type="dxa"/>
                    <w:bottom w:w="100" w:type="dxa"/>
                    <w:right w:w="100" w:type="dxa"/>
                  </w:tcMar>
                </w:tcPr>
                <w:p w:rsidR="0035445D" w:rsidRDefault="00494E20" w:rsidP="00D270FF">
                  <w:pPr>
                    <w:framePr w:hSpace="141" w:wrap="around" w:vAnchor="page" w:hAnchor="margin" w:y="1841"/>
                    <w:widowControl w:val="0"/>
                    <w:pBdr>
                      <w:top w:val="nil"/>
                      <w:left w:val="nil"/>
                      <w:bottom w:val="nil"/>
                      <w:right w:val="nil"/>
                      <w:between w:val="nil"/>
                    </w:pBdr>
                    <w:rPr>
                      <w:sz w:val="12"/>
                      <w:szCs w:val="12"/>
                    </w:rPr>
                  </w:pPr>
                  <w:r>
                    <w:rPr>
                      <w:sz w:val="12"/>
                      <w:szCs w:val="12"/>
                    </w:rPr>
                    <w:t>Independent Study Hours</w:t>
                  </w:r>
                </w:p>
              </w:tc>
              <w:tc>
                <w:tcPr>
                  <w:tcW w:w="5565" w:type="dxa"/>
                  <w:shd w:val="clear" w:color="auto" w:fill="auto"/>
                  <w:tcMar>
                    <w:top w:w="100" w:type="dxa"/>
                    <w:left w:w="100" w:type="dxa"/>
                    <w:bottom w:w="100" w:type="dxa"/>
                    <w:right w:w="100" w:type="dxa"/>
                  </w:tcMar>
                </w:tcPr>
                <w:p w:rsidR="0035445D" w:rsidRDefault="00494E20" w:rsidP="00D270FF">
                  <w:pPr>
                    <w:framePr w:hSpace="141" w:wrap="around" w:vAnchor="page" w:hAnchor="margin" w:y="1841"/>
                    <w:widowControl w:val="0"/>
                    <w:pBdr>
                      <w:top w:val="nil"/>
                      <w:left w:val="nil"/>
                      <w:bottom w:val="nil"/>
                      <w:right w:val="nil"/>
                      <w:between w:val="nil"/>
                    </w:pBdr>
                    <w:rPr>
                      <w:sz w:val="12"/>
                      <w:szCs w:val="12"/>
                    </w:rPr>
                  </w:pPr>
                  <w:r>
                    <w:rPr>
                      <w:sz w:val="12"/>
                      <w:szCs w:val="12"/>
                    </w:rPr>
                    <w:t>These are the periods in the curriculum for the student to repeat what they have learned and to prepare for new lesson sessions.</w:t>
                  </w:r>
                </w:p>
              </w:tc>
            </w:tr>
            <w:tr w:rsidR="0035445D">
              <w:trPr>
                <w:jc w:val="center"/>
              </w:trPr>
              <w:tc>
                <w:tcPr>
                  <w:tcW w:w="660" w:type="dxa"/>
                  <w:shd w:val="clear" w:color="auto" w:fill="auto"/>
                  <w:tcMar>
                    <w:top w:w="100" w:type="dxa"/>
                    <w:left w:w="100" w:type="dxa"/>
                    <w:bottom w:w="100" w:type="dxa"/>
                    <w:right w:w="100" w:type="dxa"/>
                  </w:tcMar>
                </w:tcPr>
                <w:p w:rsidR="0035445D" w:rsidRDefault="00494E20" w:rsidP="00D270FF">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EM7</w:t>
                  </w:r>
                </w:p>
              </w:tc>
              <w:tc>
                <w:tcPr>
                  <w:tcW w:w="2565" w:type="dxa"/>
                  <w:shd w:val="clear" w:color="auto" w:fill="auto"/>
                  <w:tcMar>
                    <w:top w:w="100" w:type="dxa"/>
                    <w:left w:w="100" w:type="dxa"/>
                    <w:bottom w:w="100" w:type="dxa"/>
                    <w:right w:w="100" w:type="dxa"/>
                  </w:tcMar>
                </w:tcPr>
                <w:p w:rsidR="0035445D" w:rsidRDefault="00494E20" w:rsidP="00D270FF">
                  <w:pPr>
                    <w:framePr w:hSpace="141" w:wrap="around" w:vAnchor="page" w:hAnchor="margin" w:y="1841"/>
                    <w:widowControl w:val="0"/>
                    <w:pBdr>
                      <w:top w:val="nil"/>
                      <w:left w:val="nil"/>
                      <w:bottom w:val="nil"/>
                      <w:right w:val="nil"/>
                      <w:between w:val="nil"/>
                    </w:pBdr>
                    <w:rPr>
                      <w:sz w:val="12"/>
                      <w:szCs w:val="12"/>
                    </w:rPr>
                  </w:pPr>
                  <w:r>
                    <w:rPr>
                      <w:sz w:val="12"/>
                      <w:szCs w:val="12"/>
                    </w:rPr>
                    <w:t>Community Based Education Application</w:t>
                  </w:r>
                </w:p>
              </w:tc>
              <w:tc>
                <w:tcPr>
                  <w:tcW w:w="5565" w:type="dxa"/>
                  <w:shd w:val="clear" w:color="auto" w:fill="auto"/>
                  <w:tcMar>
                    <w:top w:w="100" w:type="dxa"/>
                    <w:left w:w="100" w:type="dxa"/>
                    <w:bottom w:w="100" w:type="dxa"/>
                    <w:right w:w="100" w:type="dxa"/>
                  </w:tcMar>
                </w:tcPr>
                <w:p w:rsidR="0035445D" w:rsidRDefault="00494E20" w:rsidP="00D270FF">
                  <w:pPr>
                    <w:framePr w:hSpace="141" w:wrap="around" w:vAnchor="page" w:hAnchor="margin" w:y="1841"/>
                    <w:widowControl w:val="0"/>
                    <w:pBdr>
                      <w:top w:val="nil"/>
                      <w:left w:val="nil"/>
                      <w:bottom w:val="nil"/>
                      <w:right w:val="nil"/>
                      <w:between w:val="nil"/>
                    </w:pBdr>
                    <w:rPr>
                      <w:sz w:val="12"/>
                      <w:szCs w:val="12"/>
                    </w:rPr>
                  </w:pPr>
                  <w:r>
                    <w:rPr>
                      <w:sz w:val="12"/>
                      <w:szCs w:val="12"/>
                    </w:rPr>
                    <w:t>Field practices, non-unit professional practices, etc. includes.</w:t>
                  </w:r>
                </w:p>
              </w:tc>
            </w:tr>
            <w:tr w:rsidR="0035445D">
              <w:trPr>
                <w:jc w:val="center"/>
              </w:trPr>
              <w:tc>
                <w:tcPr>
                  <w:tcW w:w="660" w:type="dxa"/>
                  <w:shd w:val="clear" w:color="auto" w:fill="auto"/>
                  <w:tcMar>
                    <w:top w:w="100" w:type="dxa"/>
                    <w:left w:w="100" w:type="dxa"/>
                    <w:bottom w:w="100" w:type="dxa"/>
                    <w:right w:w="100" w:type="dxa"/>
                  </w:tcMar>
                </w:tcPr>
                <w:p w:rsidR="0035445D" w:rsidRDefault="00494E20" w:rsidP="00D270FF">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EM8</w:t>
                  </w:r>
                </w:p>
              </w:tc>
              <w:tc>
                <w:tcPr>
                  <w:tcW w:w="2565" w:type="dxa"/>
                  <w:shd w:val="clear" w:color="auto" w:fill="auto"/>
                  <w:tcMar>
                    <w:top w:w="100" w:type="dxa"/>
                    <w:left w:w="100" w:type="dxa"/>
                    <w:bottom w:w="100" w:type="dxa"/>
                    <w:right w:w="100" w:type="dxa"/>
                  </w:tcMar>
                </w:tcPr>
                <w:p w:rsidR="0035445D" w:rsidRDefault="00494E20" w:rsidP="00D270FF">
                  <w:pPr>
                    <w:framePr w:hSpace="141" w:wrap="around" w:vAnchor="page" w:hAnchor="margin" w:y="1841"/>
                    <w:widowControl w:val="0"/>
                    <w:pBdr>
                      <w:top w:val="nil"/>
                      <w:left w:val="nil"/>
                      <w:bottom w:val="nil"/>
                      <w:right w:val="nil"/>
                      <w:between w:val="nil"/>
                    </w:pBdr>
                    <w:rPr>
                      <w:sz w:val="12"/>
                      <w:szCs w:val="12"/>
                    </w:rPr>
                  </w:pPr>
                  <w:r>
                    <w:rPr>
                      <w:sz w:val="12"/>
                      <w:szCs w:val="12"/>
                    </w:rPr>
                    <w:t>Problem Based Learning</w:t>
                  </w:r>
                </w:p>
              </w:tc>
              <w:tc>
                <w:tcPr>
                  <w:tcW w:w="5565" w:type="dxa"/>
                  <w:shd w:val="clear" w:color="auto" w:fill="auto"/>
                  <w:tcMar>
                    <w:top w:w="100" w:type="dxa"/>
                    <w:left w:w="100" w:type="dxa"/>
                    <w:bottom w:w="100" w:type="dxa"/>
                    <w:right w:w="100" w:type="dxa"/>
                  </w:tcMar>
                </w:tcPr>
                <w:p w:rsidR="0035445D" w:rsidRDefault="00494E20" w:rsidP="00D270FF">
                  <w:pPr>
                    <w:framePr w:hSpace="141" w:wrap="around" w:vAnchor="page" w:hAnchor="margin" w:y="1841"/>
                    <w:widowControl w:val="0"/>
                    <w:pBdr>
                      <w:top w:val="nil"/>
                      <w:left w:val="nil"/>
                      <w:bottom w:val="nil"/>
                      <w:right w:val="nil"/>
                      <w:between w:val="nil"/>
                    </w:pBdr>
                    <w:rPr>
                      <w:sz w:val="12"/>
                      <w:szCs w:val="12"/>
                    </w:rPr>
                  </w:pPr>
                  <w:r>
                    <w:rPr>
                      <w:sz w:val="12"/>
                      <w:szCs w:val="12"/>
                    </w:rPr>
                    <w:t>Problem based learning.</w:t>
                  </w:r>
                </w:p>
              </w:tc>
            </w:tr>
            <w:tr w:rsidR="0035445D">
              <w:trPr>
                <w:jc w:val="center"/>
              </w:trPr>
              <w:tc>
                <w:tcPr>
                  <w:tcW w:w="660" w:type="dxa"/>
                  <w:shd w:val="clear" w:color="auto" w:fill="auto"/>
                  <w:tcMar>
                    <w:top w:w="100" w:type="dxa"/>
                    <w:left w:w="100" w:type="dxa"/>
                    <w:bottom w:w="100" w:type="dxa"/>
                    <w:right w:w="100" w:type="dxa"/>
                  </w:tcMar>
                </w:tcPr>
                <w:p w:rsidR="0035445D" w:rsidRDefault="00494E20" w:rsidP="00D270FF">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EM9</w:t>
                  </w:r>
                </w:p>
              </w:tc>
              <w:tc>
                <w:tcPr>
                  <w:tcW w:w="2565" w:type="dxa"/>
                  <w:shd w:val="clear" w:color="auto" w:fill="auto"/>
                  <w:tcMar>
                    <w:top w:w="100" w:type="dxa"/>
                    <w:left w:w="100" w:type="dxa"/>
                    <w:bottom w:w="100" w:type="dxa"/>
                    <w:right w:w="100" w:type="dxa"/>
                  </w:tcMar>
                </w:tcPr>
                <w:p w:rsidR="0035445D" w:rsidRDefault="00494E20" w:rsidP="00D270FF">
                  <w:pPr>
                    <w:framePr w:hSpace="141" w:wrap="around" w:vAnchor="page" w:hAnchor="margin" w:y="1841"/>
                    <w:widowControl w:val="0"/>
                    <w:pBdr>
                      <w:top w:val="nil"/>
                      <w:left w:val="nil"/>
                      <w:bottom w:val="nil"/>
                      <w:right w:val="nil"/>
                      <w:between w:val="nil"/>
                    </w:pBdr>
                    <w:rPr>
                      <w:sz w:val="12"/>
                      <w:szCs w:val="12"/>
                    </w:rPr>
                  </w:pPr>
                  <w:r>
                    <w:rPr>
                      <w:sz w:val="12"/>
                      <w:szCs w:val="12"/>
                    </w:rPr>
                    <w:t>Private Study module</w:t>
                  </w:r>
                </w:p>
              </w:tc>
              <w:tc>
                <w:tcPr>
                  <w:tcW w:w="5565" w:type="dxa"/>
                  <w:shd w:val="clear" w:color="auto" w:fill="auto"/>
                  <w:tcMar>
                    <w:top w:w="100" w:type="dxa"/>
                    <w:left w:w="100" w:type="dxa"/>
                    <w:bottom w:w="100" w:type="dxa"/>
                    <w:right w:w="100" w:type="dxa"/>
                  </w:tcMar>
                </w:tcPr>
                <w:p w:rsidR="0035445D" w:rsidRDefault="00494E20" w:rsidP="00D270FF">
                  <w:pPr>
                    <w:framePr w:hSpace="141" w:wrap="around" w:vAnchor="page" w:hAnchor="margin" w:y="1841"/>
                    <w:widowControl w:val="0"/>
                    <w:pBdr>
                      <w:top w:val="nil"/>
                      <w:left w:val="nil"/>
                      <w:bottom w:val="nil"/>
                      <w:right w:val="nil"/>
                      <w:between w:val="nil"/>
                    </w:pBdr>
                    <w:rPr>
                      <w:sz w:val="12"/>
                      <w:szCs w:val="12"/>
                    </w:rPr>
                  </w:pPr>
                  <w:r>
                    <w:rPr>
                      <w:sz w:val="12"/>
                      <w:szCs w:val="12"/>
                    </w:rPr>
                    <w:t>These are applications that will enable the student to gain in-depth knowledge about a subject individually or as a group.</w:t>
                  </w:r>
                </w:p>
              </w:tc>
            </w:tr>
            <w:tr w:rsidR="0035445D">
              <w:trPr>
                <w:jc w:val="center"/>
              </w:trPr>
              <w:tc>
                <w:tcPr>
                  <w:tcW w:w="660" w:type="dxa"/>
                  <w:shd w:val="clear" w:color="auto" w:fill="auto"/>
                  <w:tcMar>
                    <w:top w:w="100" w:type="dxa"/>
                    <w:left w:w="100" w:type="dxa"/>
                    <w:bottom w:w="100" w:type="dxa"/>
                    <w:right w:w="100" w:type="dxa"/>
                  </w:tcMar>
                </w:tcPr>
                <w:p w:rsidR="0035445D" w:rsidRDefault="00494E20" w:rsidP="00D270FF">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EM10</w:t>
                  </w:r>
                </w:p>
              </w:tc>
              <w:tc>
                <w:tcPr>
                  <w:tcW w:w="2565" w:type="dxa"/>
                  <w:shd w:val="clear" w:color="auto" w:fill="auto"/>
                  <w:tcMar>
                    <w:top w:w="100" w:type="dxa"/>
                    <w:left w:w="100" w:type="dxa"/>
                    <w:bottom w:w="100" w:type="dxa"/>
                    <w:right w:w="100" w:type="dxa"/>
                  </w:tcMar>
                </w:tcPr>
                <w:p w:rsidR="0035445D" w:rsidRDefault="00494E20" w:rsidP="00D270FF">
                  <w:pPr>
                    <w:framePr w:hSpace="141" w:wrap="around" w:vAnchor="page" w:hAnchor="margin" w:y="1841"/>
                    <w:widowControl w:val="0"/>
                    <w:pBdr>
                      <w:top w:val="nil"/>
                      <w:left w:val="nil"/>
                      <w:bottom w:val="nil"/>
                      <w:right w:val="nil"/>
                      <w:between w:val="nil"/>
                    </w:pBdr>
                    <w:rPr>
                      <w:sz w:val="12"/>
                      <w:szCs w:val="12"/>
                    </w:rPr>
                  </w:pPr>
                  <w:r>
                    <w:rPr>
                      <w:sz w:val="12"/>
                      <w:szCs w:val="12"/>
                    </w:rPr>
                    <w:t>Scientific Research study</w:t>
                  </w:r>
                </w:p>
              </w:tc>
              <w:tc>
                <w:tcPr>
                  <w:tcW w:w="5565" w:type="dxa"/>
                  <w:shd w:val="clear" w:color="auto" w:fill="auto"/>
                  <w:tcMar>
                    <w:top w:w="100" w:type="dxa"/>
                    <w:left w:w="100" w:type="dxa"/>
                    <w:bottom w:w="100" w:type="dxa"/>
                    <w:right w:w="100" w:type="dxa"/>
                  </w:tcMar>
                </w:tcPr>
                <w:p w:rsidR="0035445D" w:rsidRDefault="00494E20" w:rsidP="00D270FF">
                  <w:pPr>
                    <w:framePr w:hSpace="141" w:wrap="around" w:vAnchor="page" w:hAnchor="margin" w:y="1841"/>
                    <w:widowControl w:val="0"/>
                    <w:pBdr>
                      <w:top w:val="nil"/>
                      <w:left w:val="nil"/>
                      <w:bottom w:val="nil"/>
                      <w:right w:val="nil"/>
                      <w:between w:val="nil"/>
                    </w:pBdr>
                    <w:rPr>
                      <w:sz w:val="12"/>
                      <w:szCs w:val="12"/>
                    </w:rPr>
                  </w:pPr>
                  <w:r>
                    <w:rPr>
                      <w:sz w:val="12"/>
                      <w:szCs w:val="12"/>
                    </w:rPr>
                    <w:t>These are applications aimed at improving the scientific research competence of the student.</w:t>
                  </w:r>
                </w:p>
              </w:tc>
            </w:tr>
            <w:tr w:rsidR="0035445D">
              <w:trPr>
                <w:jc w:val="center"/>
              </w:trPr>
              <w:tc>
                <w:tcPr>
                  <w:tcW w:w="660" w:type="dxa"/>
                  <w:shd w:val="clear" w:color="auto" w:fill="auto"/>
                  <w:tcMar>
                    <w:top w:w="100" w:type="dxa"/>
                    <w:left w:w="100" w:type="dxa"/>
                    <w:bottom w:w="100" w:type="dxa"/>
                    <w:right w:w="100" w:type="dxa"/>
                  </w:tcMar>
                </w:tcPr>
                <w:p w:rsidR="0035445D" w:rsidRDefault="00494E20" w:rsidP="00D270FF">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EM11</w:t>
                  </w:r>
                </w:p>
              </w:tc>
              <w:tc>
                <w:tcPr>
                  <w:tcW w:w="2565" w:type="dxa"/>
                  <w:shd w:val="clear" w:color="auto" w:fill="auto"/>
                  <w:tcMar>
                    <w:top w:w="100" w:type="dxa"/>
                    <w:left w:w="100" w:type="dxa"/>
                    <w:bottom w:w="100" w:type="dxa"/>
                    <w:right w:w="100" w:type="dxa"/>
                  </w:tcMar>
                </w:tcPr>
                <w:p w:rsidR="0035445D" w:rsidRDefault="00494E20" w:rsidP="00D270FF">
                  <w:pPr>
                    <w:framePr w:hSpace="141" w:wrap="around" w:vAnchor="page" w:hAnchor="margin" w:y="1841"/>
                    <w:widowControl w:val="0"/>
                    <w:pBdr>
                      <w:top w:val="nil"/>
                      <w:left w:val="nil"/>
                      <w:bottom w:val="nil"/>
                      <w:right w:val="nil"/>
                      <w:between w:val="nil"/>
                    </w:pBdr>
                    <w:rPr>
                      <w:sz w:val="12"/>
                      <w:szCs w:val="12"/>
                    </w:rPr>
                  </w:pPr>
                  <w:r>
                    <w:rPr>
                      <w:sz w:val="12"/>
                      <w:szCs w:val="12"/>
                    </w:rPr>
                    <w:t>Other</w:t>
                  </w:r>
                </w:p>
              </w:tc>
              <w:tc>
                <w:tcPr>
                  <w:tcW w:w="5565" w:type="dxa"/>
                  <w:shd w:val="clear" w:color="auto" w:fill="auto"/>
                  <w:tcMar>
                    <w:top w:w="100" w:type="dxa"/>
                    <w:left w:w="100" w:type="dxa"/>
                    <w:bottom w:w="100" w:type="dxa"/>
                    <w:right w:w="100" w:type="dxa"/>
                  </w:tcMar>
                </w:tcPr>
                <w:p w:rsidR="0035445D" w:rsidRDefault="00494E20" w:rsidP="00D270FF">
                  <w:pPr>
                    <w:framePr w:hSpace="141" w:wrap="around" w:vAnchor="page" w:hAnchor="margin" w:y="1841"/>
                    <w:widowControl w:val="0"/>
                    <w:pBdr>
                      <w:top w:val="nil"/>
                      <w:left w:val="nil"/>
                      <w:bottom w:val="nil"/>
                      <w:right w:val="nil"/>
                      <w:between w:val="nil"/>
                    </w:pBdr>
                    <w:rPr>
                      <w:sz w:val="12"/>
                      <w:szCs w:val="12"/>
                    </w:rPr>
                  </w:pPr>
                  <w:r>
                    <w:rPr>
                      <w:sz w:val="12"/>
                      <w:szCs w:val="12"/>
                    </w:rPr>
                    <w:t>If this code is used, the training method should be written in detail.</w:t>
                  </w:r>
                </w:p>
              </w:tc>
            </w:tr>
          </w:tbl>
          <w:p w:rsidR="0035445D" w:rsidRDefault="0035445D">
            <w:pPr>
              <w:widowControl w:val="0"/>
              <w:jc w:val="center"/>
              <w:rPr>
                <w:b/>
                <w:sz w:val="18"/>
                <w:szCs w:val="18"/>
              </w:rPr>
            </w:pPr>
          </w:p>
        </w:tc>
      </w:tr>
    </w:tbl>
    <w:p w:rsidR="0035445D" w:rsidRDefault="0035445D">
      <w:pPr>
        <w:widowControl w:val="0"/>
        <w:pBdr>
          <w:top w:val="nil"/>
          <w:left w:val="nil"/>
          <w:bottom w:val="nil"/>
          <w:right w:val="nil"/>
          <w:between w:val="nil"/>
        </w:pBdr>
        <w:rPr>
          <w:b/>
          <w:sz w:val="18"/>
          <w:szCs w:val="18"/>
        </w:rPr>
      </w:pPr>
    </w:p>
    <w:tbl>
      <w:tblPr>
        <w:tblStyle w:val="af5"/>
        <w:tblpPr w:leftFromText="141" w:rightFromText="141" w:vertAnchor="text" w:tblpX="7150" w:tblpY="131"/>
        <w:tblW w:w="6804"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04"/>
      </w:tblGrid>
      <w:tr w:rsidR="0035445D">
        <w:trPr>
          <w:trHeight w:val="420"/>
        </w:trPr>
        <w:tc>
          <w:tcPr>
            <w:tcW w:w="6804" w:type="dxa"/>
            <w:shd w:val="clear" w:color="auto" w:fill="D9D9D9"/>
            <w:tcMar>
              <w:top w:w="100" w:type="dxa"/>
              <w:left w:w="100" w:type="dxa"/>
              <w:bottom w:w="100" w:type="dxa"/>
              <w:right w:w="100" w:type="dxa"/>
            </w:tcMar>
            <w:vAlign w:val="center"/>
          </w:tcPr>
          <w:p w:rsidR="0035445D" w:rsidRDefault="00494E20">
            <w:pPr>
              <w:widowControl w:val="0"/>
              <w:jc w:val="center"/>
              <w:rPr>
                <w:b/>
                <w:sz w:val="18"/>
                <w:szCs w:val="18"/>
              </w:rPr>
            </w:pPr>
            <w:r>
              <w:rPr>
                <w:b/>
                <w:sz w:val="18"/>
                <w:szCs w:val="18"/>
              </w:rPr>
              <w:t>MEASUREMENT EVALUATION METHODS GUIDE</w:t>
            </w:r>
          </w:p>
        </w:tc>
      </w:tr>
      <w:tr w:rsidR="0035445D">
        <w:trPr>
          <w:trHeight w:val="380"/>
        </w:trPr>
        <w:tc>
          <w:tcPr>
            <w:tcW w:w="6804" w:type="dxa"/>
            <w:shd w:val="clear" w:color="auto" w:fill="auto"/>
            <w:tcMar>
              <w:top w:w="100" w:type="dxa"/>
              <w:left w:w="100" w:type="dxa"/>
              <w:bottom w:w="100" w:type="dxa"/>
              <w:right w:w="100" w:type="dxa"/>
            </w:tcMar>
            <w:vAlign w:val="center"/>
          </w:tcPr>
          <w:p w:rsidR="0035445D" w:rsidRDefault="0035445D">
            <w:pPr>
              <w:widowControl w:val="0"/>
              <w:jc w:val="center"/>
              <w:rPr>
                <w:b/>
                <w:sz w:val="18"/>
                <w:szCs w:val="18"/>
              </w:rPr>
            </w:pPr>
          </w:p>
          <w:tbl>
            <w:tblPr>
              <w:tblStyle w:val="af6"/>
              <w:tblW w:w="879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35445D">
              <w:trPr>
                <w:jc w:val="center"/>
              </w:trPr>
              <w:tc>
                <w:tcPr>
                  <w:tcW w:w="660" w:type="dxa"/>
                  <w:shd w:val="clear" w:color="auto" w:fill="auto"/>
                  <w:tcMar>
                    <w:top w:w="100" w:type="dxa"/>
                    <w:left w:w="100" w:type="dxa"/>
                    <w:bottom w:w="100" w:type="dxa"/>
                    <w:right w:w="100" w:type="dxa"/>
                  </w:tcMar>
                </w:tcPr>
                <w:p w:rsidR="0035445D" w:rsidRDefault="00494E20" w:rsidP="00D270FF">
                  <w:pPr>
                    <w:framePr w:hSpace="141" w:wrap="around" w:vAnchor="text" w:hAnchor="text" w:x="7150" w:y="131"/>
                    <w:widowControl w:val="0"/>
                    <w:jc w:val="right"/>
                    <w:rPr>
                      <w:b/>
                      <w:sz w:val="12"/>
                      <w:szCs w:val="12"/>
                    </w:rPr>
                  </w:pPr>
                  <w:r>
                    <w:rPr>
                      <w:b/>
                      <w:sz w:val="12"/>
                      <w:szCs w:val="12"/>
                    </w:rPr>
                    <w:t>CODE</w:t>
                  </w:r>
                </w:p>
              </w:tc>
              <w:tc>
                <w:tcPr>
                  <w:tcW w:w="2565" w:type="dxa"/>
                  <w:shd w:val="clear" w:color="auto" w:fill="auto"/>
                  <w:tcMar>
                    <w:top w:w="100" w:type="dxa"/>
                    <w:left w:w="100" w:type="dxa"/>
                    <w:bottom w:w="100" w:type="dxa"/>
                    <w:right w:w="100" w:type="dxa"/>
                  </w:tcMar>
                </w:tcPr>
                <w:p w:rsidR="0035445D" w:rsidRDefault="00494E20" w:rsidP="00D270FF">
                  <w:pPr>
                    <w:framePr w:hSpace="141" w:wrap="around" w:vAnchor="text" w:hAnchor="text" w:x="7150" w:y="131"/>
                    <w:widowControl w:val="0"/>
                    <w:jc w:val="right"/>
                    <w:rPr>
                      <w:b/>
                      <w:sz w:val="12"/>
                      <w:szCs w:val="12"/>
                    </w:rPr>
                  </w:pPr>
                  <w:r>
                    <w:rPr>
                      <w:b/>
                      <w:sz w:val="12"/>
                      <w:szCs w:val="12"/>
                    </w:rPr>
                    <w:t>METHOD NAME</w:t>
                  </w:r>
                </w:p>
              </w:tc>
              <w:tc>
                <w:tcPr>
                  <w:tcW w:w="5565" w:type="dxa"/>
                  <w:shd w:val="clear" w:color="auto" w:fill="auto"/>
                  <w:tcMar>
                    <w:top w:w="100" w:type="dxa"/>
                    <w:left w:w="100" w:type="dxa"/>
                    <w:bottom w:w="100" w:type="dxa"/>
                    <w:right w:w="100" w:type="dxa"/>
                  </w:tcMar>
                </w:tcPr>
                <w:p w:rsidR="0035445D" w:rsidRDefault="00494E20" w:rsidP="00D270FF">
                  <w:pPr>
                    <w:framePr w:hSpace="141" w:wrap="around" w:vAnchor="text" w:hAnchor="text" w:x="7150" w:y="131"/>
                    <w:widowControl w:val="0"/>
                    <w:jc w:val="right"/>
                    <w:rPr>
                      <w:b/>
                      <w:sz w:val="12"/>
                      <w:szCs w:val="12"/>
                    </w:rPr>
                  </w:pPr>
                  <w:r>
                    <w:rPr>
                      <w:b/>
                      <w:sz w:val="12"/>
                      <w:szCs w:val="12"/>
                    </w:rPr>
                    <w:t>EXPLANATION</w:t>
                  </w:r>
                </w:p>
              </w:tc>
            </w:tr>
            <w:tr w:rsidR="0035445D">
              <w:trPr>
                <w:jc w:val="center"/>
              </w:trPr>
              <w:tc>
                <w:tcPr>
                  <w:tcW w:w="660" w:type="dxa"/>
                  <w:shd w:val="clear" w:color="auto" w:fill="auto"/>
                  <w:tcMar>
                    <w:top w:w="100" w:type="dxa"/>
                    <w:left w:w="100" w:type="dxa"/>
                    <w:bottom w:w="100" w:type="dxa"/>
                    <w:right w:w="100" w:type="dxa"/>
                  </w:tcMar>
                </w:tcPr>
                <w:p w:rsidR="0035445D" w:rsidRDefault="00494E20" w:rsidP="00D270FF">
                  <w:pPr>
                    <w:framePr w:hSpace="141" w:wrap="around" w:vAnchor="text" w:hAnchor="text" w:x="7150" w:y="131"/>
                    <w:widowControl w:val="0"/>
                    <w:jc w:val="right"/>
                    <w:rPr>
                      <w:b/>
                      <w:sz w:val="12"/>
                      <w:szCs w:val="12"/>
                    </w:rPr>
                  </w:pPr>
                  <w:r>
                    <w:rPr>
                      <w:b/>
                      <w:sz w:val="12"/>
                      <w:szCs w:val="12"/>
                    </w:rPr>
                    <w:t xml:space="preserve">   ME1</w:t>
                  </w:r>
                </w:p>
              </w:tc>
              <w:tc>
                <w:tcPr>
                  <w:tcW w:w="2565" w:type="dxa"/>
                  <w:shd w:val="clear" w:color="auto" w:fill="auto"/>
                  <w:tcMar>
                    <w:top w:w="100" w:type="dxa"/>
                    <w:left w:w="100" w:type="dxa"/>
                    <w:bottom w:w="100" w:type="dxa"/>
                    <w:right w:w="100" w:type="dxa"/>
                  </w:tcMar>
                </w:tcPr>
                <w:p w:rsidR="0035445D" w:rsidRDefault="00494E20" w:rsidP="00D270FF">
                  <w:pPr>
                    <w:framePr w:hSpace="141" w:wrap="around" w:vAnchor="text" w:hAnchor="text" w:x="7150" w:y="131"/>
                    <w:widowControl w:val="0"/>
                    <w:jc w:val="right"/>
                    <w:rPr>
                      <w:sz w:val="12"/>
                      <w:szCs w:val="12"/>
                    </w:rPr>
                  </w:pPr>
                  <w:r>
                    <w:rPr>
                      <w:sz w:val="12"/>
                      <w:szCs w:val="12"/>
                    </w:rPr>
                    <w:t>Theoretical Exam ( Multiple Elective , Multiple Optional etc Questions containing )</w:t>
                  </w:r>
                </w:p>
              </w:tc>
              <w:tc>
                <w:tcPr>
                  <w:tcW w:w="5565" w:type="dxa"/>
                  <w:shd w:val="clear" w:color="auto" w:fill="auto"/>
                  <w:tcMar>
                    <w:top w:w="100" w:type="dxa"/>
                    <w:left w:w="100" w:type="dxa"/>
                    <w:bottom w:w="100" w:type="dxa"/>
                    <w:right w:w="100" w:type="dxa"/>
                  </w:tcMar>
                </w:tcPr>
                <w:p w:rsidR="0035445D" w:rsidRDefault="00494E20" w:rsidP="00D270FF">
                  <w:pPr>
                    <w:framePr w:hSpace="141" w:wrap="around" w:vAnchor="text" w:hAnchor="text" w:x="7150" w:y="131"/>
                    <w:widowControl w:val="0"/>
                    <w:jc w:val="right"/>
                    <w:rPr>
                      <w:sz w:val="12"/>
                      <w:szCs w:val="12"/>
                    </w:rPr>
                  </w:pPr>
                  <w:r>
                    <w:rPr>
                      <w:sz w:val="12"/>
                      <w:szCs w:val="12"/>
                    </w:rPr>
                    <w:t>The committee is the exam used in the final exams.</w:t>
                  </w:r>
                </w:p>
              </w:tc>
            </w:tr>
            <w:tr w:rsidR="0035445D">
              <w:trPr>
                <w:jc w:val="center"/>
              </w:trPr>
              <w:tc>
                <w:tcPr>
                  <w:tcW w:w="660" w:type="dxa"/>
                  <w:shd w:val="clear" w:color="auto" w:fill="auto"/>
                  <w:tcMar>
                    <w:top w:w="100" w:type="dxa"/>
                    <w:left w:w="100" w:type="dxa"/>
                    <w:bottom w:w="100" w:type="dxa"/>
                    <w:right w:w="100" w:type="dxa"/>
                  </w:tcMar>
                </w:tcPr>
                <w:p w:rsidR="0035445D" w:rsidRDefault="00494E20" w:rsidP="00D270FF">
                  <w:pPr>
                    <w:framePr w:hSpace="141" w:wrap="around" w:vAnchor="text" w:hAnchor="text" w:x="7150" w:y="131"/>
                    <w:widowControl w:val="0"/>
                    <w:jc w:val="right"/>
                    <w:rPr>
                      <w:b/>
                      <w:sz w:val="12"/>
                      <w:szCs w:val="12"/>
                    </w:rPr>
                  </w:pPr>
                  <w:r>
                    <w:rPr>
                      <w:b/>
                      <w:sz w:val="12"/>
                      <w:szCs w:val="12"/>
                    </w:rPr>
                    <w:t xml:space="preserve">   ME2</w:t>
                  </w:r>
                </w:p>
              </w:tc>
              <w:tc>
                <w:tcPr>
                  <w:tcW w:w="2565" w:type="dxa"/>
                  <w:shd w:val="clear" w:color="auto" w:fill="auto"/>
                  <w:tcMar>
                    <w:top w:w="100" w:type="dxa"/>
                    <w:left w:w="100" w:type="dxa"/>
                    <w:bottom w:w="100" w:type="dxa"/>
                    <w:right w:w="100" w:type="dxa"/>
                  </w:tcMar>
                </w:tcPr>
                <w:p w:rsidR="0035445D" w:rsidRDefault="00494E20" w:rsidP="00D270FF">
                  <w:pPr>
                    <w:framePr w:hSpace="141" w:wrap="around" w:vAnchor="text" w:hAnchor="text" w:x="7150" w:y="131"/>
                    <w:widowControl w:val="0"/>
                    <w:jc w:val="right"/>
                    <w:rPr>
                      <w:sz w:val="12"/>
                      <w:szCs w:val="12"/>
                    </w:rPr>
                  </w:pPr>
                  <w:r>
                    <w:rPr>
                      <w:sz w:val="12"/>
                      <w:szCs w:val="12"/>
                    </w:rPr>
                    <w:t>Practical exam</w:t>
                  </w:r>
                </w:p>
              </w:tc>
              <w:tc>
                <w:tcPr>
                  <w:tcW w:w="5565" w:type="dxa"/>
                  <w:shd w:val="clear" w:color="auto" w:fill="auto"/>
                  <w:tcMar>
                    <w:top w:w="100" w:type="dxa"/>
                    <w:left w:w="100" w:type="dxa"/>
                    <w:bottom w:w="100" w:type="dxa"/>
                    <w:right w:w="100" w:type="dxa"/>
                  </w:tcMar>
                </w:tcPr>
                <w:p w:rsidR="0035445D" w:rsidRDefault="00494E20" w:rsidP="00D270FF">
                  <w:pPr>
                    <w:framePr w:hSpace="141" w:wrap="around" w:vAnchor="text" w:hAnchor="text" w:x="7150" w:y="131"/>
                    <w:widowControl w:val="0"/>
                    <w:jc w:val="right"/>
                    <w:rPr>
                      <w:sz w:val="12"/>
                      <w:szCs w:val="12"/>
                    </w:rPr>
                  </w:pPr>
                  <w:r>
                    <w:rPr>
                      <w:sz w:val="12"/>
                      <w:szCs w:val="12"/>
                    </w:rPr>
                    <w:t>It should be used for laboratory applications.</w:t>
                  </w:r>
                </w:p>
              </w:tc>
            </w:tr>
            <w:tr w:rsidR="0035445D">
              <w:trPr>
                <w:jc w:val="center"/>
              </w:trPr>
              <w:tc>
                <w:tcPr>
                  <w:tcW w:w="660" w:type="dxa"/>
                  <w:shd w:val="clear" w:color="auto" w:fill="auto"/>
                  <w:tcMar>
                    <w:top w:w="100" w:type="dxa"/>
                    <w:left w:w="100" w:type="dxa"/>
                    <w:bottom w:w="100" w:type="dxa"/>
                    <w:right w:w="100" w:type="dxa"/>
                  </w:tcMar>
                </w:tcPr>
                <w:p w:rsidR="0035445D" w:rsidRDefault="00494E20" w:rsidP="00D270FF">
                  <w:pPr>
                    <w:framePr w:hSpace="141" w:wrap="around" w:vAnchor="text" w:hAnchor="text" w:x="7150" w:y="131"/>
                    <w:widowControl w:val="0"/>
                    <w:jc w:val="center"/>
                    <w:rPr>
                      <w:b/>
                      <w:sz w:val="12"/>
                      <w:szCs w:val="12"/>
                    </w:rPr>
                  </w:pPr>
                  <w:r>
                    <w:rPr>
                      <w:b/>
                      <w:sz w:val="12"/>
                      <w:szCs w:val="12"/>
                    </w:rPr>
                    <w:t>ME3</w:t>
                  </w:r>
                </w:p>
              </w:tc>
              <w:tc>
                <w:tcPr>
                  <w:tcW w:w="2565" w:type="dxa"/>
                  <w:shd w:val="clear" w:color="auto" w:fill="auto"/>
                  <w:tcMar>
                    <w:top w:w="100" w:type="dxa"/>
                    <w:left w:w="100" w:type="dxa"/>
                    <w:bottom w:w="100" w:type="dxa"/>
                    <w:right w:w="100" w:type="dxa"/>
                  </w:tcMar>
                </w:tcPr>
                <w:p w:rsidR="0035445D" w:rsidRDefault="00494E20" w:rsidP="00D270FF">
                  <w:pPr>
                    <w:framePr w:hSpace="141" w:wrap="around" w:vAnchor="text" w:hAnchor="text" w:x="7150" w:y="131"/>
                    <w:widowControl w:val="0"/>
                    <w:jc w:val="right"/>
                    <w:rPr>
                      <w:sz w:val="12"/>
                      <w:szCs w:val="12"/>
                    </w:rPr>
                  </w:pPr>
                  <w:r>
                    <w:rPr>
                      <w:sz w:val="12"/>
                      <w:szCs w:val="12"/>
                    </w:rPr>
                    <w:t>Classical Verbal</w:t>
                  </w:r>
                </w:p>
              </w:tc>
              <w:tc>
                <w:tcPr>
                  <w:tcW w:w="5565" w:type="dxa"/>
                  <w:shd w:val="clear" w:color="auto" w:fill="auto"/>
                  <w:tcMar>
                    <w:top w:w="100" w:type="dxa"/>
                    <w:left w:w="100" w:type="dxa"/>
                    <w:bottom w:w="100" w:type="dxa"/>
                    <w:right w:w="100" w:type="dxa"/>
                  </w:tcMar>
                </w:tcPr>
                <w:p w:rsidR="0035445D" w:rsidRDefault="0035445D" w:rsidP="00D270FF">
                  <w:pPr>
                    <w:framePr w:hSpace="141" w:wrap="around" w:vAnchor="text" w:hAnchor="text" w:x="7150" w:y="131"/>
                    <w:widowControl w:val="0"/>
                    <w:jc w:val="right"/>
                    <w:rPr>
                      <w:sz w:val="12"/>
                      <w:szCs w:val="12"/>
                    </w:rPr>
                  </w:pPr>
                </w:p>
              </w:tc>
            </w:tr>
            <w:tr w:rsidR="0035445D">
              <w:trPr>
                <w:jc w:val="center"/>
              </w:trPr>
              <w:tc>
                <w:tcPr>
                  <w:tcW w:w="660" w:type="dxa"/>
                  <w:shd w:val="clear" w:color="auto" w:fill="auto"/>
                  <w:tcMar>
                    <w:top w:w="100" w:type="dxa"/>
                    <w:left w:w="100" w:type="dxa"/>
                    <w:bottom w:w="100" w:type="dxa"/>
                    <w:right w:w="100" w:type="dxa"/>
                  </w:tcMar>
                </w:tcPr>
                <w:p w:rsidR="0035445D" w:rsidRDefault="00494E20" w:rsidP="00D270FF">
                  <w:pPr>
                    <w:framePr w:hSpace="141" w:wrap="around" w:vAnchor="text" w:hAnchor="text" w:x="7150" w:y="131"/>
                    <w:widowControl w:val="0"/>
                    <w:jc w:val="center"/>
                    <w:rPr>
                      <w:b/>
                      <w:sz w:val="12"/>
                      <w:szCs w:val="12"/>
                    </w:rPr>
                  </w:pPr>
                  <w:r>
                    <w:rPr>
                      <w:b/>
                      <w:sz w:val="12"/>
                      <w:szCs w:val="12"/>
                    </w:rPr>
                    <w:t>ME4</w:t>
                  </w:r>
                </w:p>
              </w:tc>
              <w:tc>
                <w:tcPr>
                  <w:tcW w:w="2565" w:type="dxa"/>
                  <w:shd w:val="clear" w:color="auto" w:fill="auto"/>
                  <w:tcMar>
                    <w:top w:w="100" w:type="dxa"/>
                    <w:left w:w="100" w:type="dxa"/>
                    <w:bottom w:w="100" w:type="dxa"/>
                    <w:right w:w="100" w:type="dxa"/>
                  </w:tcMar>
                </w:tcPr>
                <w:p w:rsidR="0035445D" w:rsidRDefault="00494E20" w:rsidP="00D270FF">
                  <w:pPr>
                    <w:framePr w:hSpace="141" w:wrap="around" w:vAnchor="text" w:hAnchor="text" w:x="7150" w:y="131"/>
                    <w:widowControl w:val="0"/>
                    <w:jc w:val="right"/>
                    <w:rPr>
                      <w:sz w:val="12"/>
                      <w:szCs w:val="12"/>
                    </w:rPr>
                  </w:pPr>
                  <w:r>
                    <w:rPr>
                      <w:sz w:val="12"/>
                      <w:szCs w:val="12"/>
                    </w:rPr>
                    <w:t>Structured Oral</w:t>
                  </w:r>
                </w:p>
              </w:tc>
              <w:tc>
                <w:tcPr>
                  <w:tcW w:w="5565" w:type="dxa"/>
                  <w:shd w:val="clear" w:color="auto" w:fill="auto"/>
                  <w:tcMar>
                    <w:top w:w="100" w:type="dxa"/>
                    <w:left w:w="100" w:type="dxa"/>
                    <w:bottom w:w="100" w:type="dxa"/>
                    <w:right w:w="100" w:type="dxa"/>
                  </w:tcMar>
                </w:tcPr>
                <w:p w:rsidR="0035445D" w:rsidRDefault="00494E20" w:rsidP="00D270FF">
                  <w:pPr>
                    <w:framePr w:hSpace="141" w:wrap="around" w:vAnchor="text" w:hAnchor="text" w:x="7150" w:y="131"/>
                    <w:widowControl w:val="0"/>
                    <w:jc w:val="right"/>
                    <w:rPr>
                      <w:sz w:val="12"/>
                      <w:szCs w:val="12"/>
                    </w:rPr>
                  </w:pPr>
                  <w:r>
                    <w:rPr>
                      <w:sz w:val="12"/>
                      <w:szCs w:val="12"/>
                    </w:rPr>
                    <w:t>It is an oral exam in which questions and answers are prepared on a form beforehand.</w:t>
                  </w:r>
                </w:p>
              </w:tc>
            </w:tr>
            <w:tr w:rsidR="0035445D">
              <w:trPr>
                <w:jc w:val="center"/>
              </w:trPr>
              <w:tc>
                <w:tcPr>
                  <w:tcW w:w="660" w:type="dxa"/>
                  <w:shd w:val="clear" w:color="auto" w:fill="auto"/>
                  <w:tcMar>
                    <w:top w:w="100" w:type="dxa"/>
                    <w:left w:w="100" w:type="dxa"/>
                    <w:bottom w:w="100" w:type="dxa"/>
                    <w:right w:w="100" w:type="dxa"/>
                  </w:tcMar>
                </w:tcPr>
                <w:p w:rsidR="0035445D" w:rsidRDefault="00494E20" w:rsidP="00D270FF">
                  <w:pPr>
                    <w:framePr w:hSpace="141" w:wrap="around" w:vAnchor="text" w:hAnchor="text" w:x="7150" w:y="131"/>
                    <w:widowControl w:val="0"/>
                    <w:jc w:val="center"/>
                    <w:rPr>
                      <w:b/>
                      <w:sz w:val="12"/>
                      <w:szCs w:val="12"/>
                    </w:rPr>
                  </w:pPr>
                  <w:r>
                    <w:rPr>
                      <w:b/>
                      <w:sz w:val="12"/>
                      <w:szCs w:val="12"/>
                    </w:rPr>
                    <w:t>ME5</w:t>
                  </w:r>
                </w:p>
              </w:tc>
              <w:tc>
                <w:tcPr>
                  <w:tcW w:w="2565" w:type="dxa"/>
                  <w:shd w:val="clear" w:color="auto" w:fill="auto"/>
                  <w:tcMar>
                    <w:top w:w="100" w:type="dxa"/>
                    <w:left w:w="100" w:type="dxa"/>
                    <w:bottom w:w="100" w:type="dxa"/>
                    <w:right w:w="100" w:type="dxa"/>
                  </w:tcMar>
                </w:tcPr>
                <w:p w:rsidR="0035445D" w:rsidRDefault="00494E20" w:rsidP="00D270FF">
                  <w:pPr>
                    <w:framePr w:hSpace="141" w:wrap="around" w:vAnchor="text" w:hAnchor="text" w:x="7150" w:y="131"/>
                    <w:widowControl w:val="0"/>
                    <w:jc w:val="right"/>
                    <w:rPr>
                      <w:sz w:val="12"/>
                      <w:szCs w:val="12"/>
                    </w:rPr>
                  </w:pPr>
                  <w:r>
                    <w:rPr>
                      <w:sz w:val="12"/>
                      <w:szCs w:val="12"/>
                    </w:rPr>
                    <w:t>OSCE</w:t>
                  </w:r>
                </w:p>
              </w:tc>
              <w:tc>
                <w:tcPr>
                  <w:tcW w:w="5565" w:type="dxa"/>
                  <w:shd w:val="clear" w:color="auto" w:fill="auto"/>
                  <w:tcMar>
                    <w:top w:w="100" w:type="dxa"/>
                    <w:left w:w="100" w:type="dxa"/>
                    <w:bottom w:w="100" w:type="dxa"/>
                    <w:right w:w="100" w:type="dxa"/>
                  </w:tcMar>
                </w:tcPr>
                <w:p w:rsidR="0035445D" w:rsidRDefault="00494E20" w:rsidP="00D270FF">
                  <w:pPr>
                    <w:framePr w:hSpace="141" w:wrap="around" w:vAnchor="text" w:hAnchor="text" w:x="7150" w:y="131"/>
                    <w:widowControl w:val="0"/>
                    <w:jc w:val="right"/>
                    <w:rPr>
                      <w:sz w:val="12"/>
                      <w:szCs w:val="12"/>
                    </w:rPr>
                  </w:pPr>
                  <w:r>
                    <w:rPr>
                      <w:sz w:val="12"/>
                      <w:szCs w:val="12"/>
                    </w:rPr>
                    <w:t>Objective Structured Clinical Examination</w:t>
                  </w:r>
                </w:p>
              </w:tc>
            </w:tr>
            <w:tr w:rsidR="0035445D">
              <w:trPr>
                <w:jc w:val="center"/>
              </w:trPr>
              <w:tc>
                <w:tcPr>
                  <w:tcW w:w="660" w:type="dxa"/>
                  <w:shd w:val="clear" w:color="auto" w:fill="auto"/>
                  <w:tcMar>
                    <w:top w:w="100" w:type="dxa"/>
                    <w:left w:w="100" w:type="dxa"/>
                    <w:bottom w:w="100" w:type="dxa"/>
                    <w:right w:w="100" w:type="dxa"/>
                  </w:tcMar>
                </w:tcPr>
                <w:p w:rsidR="0035445D" w:rsidRDefault="00494E20" w:rsidP="00D270FF">
                  <w:pPr>
                    <w:framePr w:hSpace="141" w:wrap="around" w:vAnchor="text" w:hAnchor="text" w:x="7150" w:y="131"/>
                    <w:widowControl w:val="0"/>
                    <w:jc w:val="center"/>
                    <w:rPr>
                      <w:b/>
                      <w:sz w:val="12"/>
                      <w:szCs w:val="12"/>
                    </w:rPr>
                  </w:pPr>
                  <w:r>
                    <w:rPr>
                      <w:b/>
                      <w:sz w:val="12"/>
                      <w:szCs w:val="12"/>
                    </w:rPr>
                    <w:t>ME6</w:t>
                  </w:r>
                </w:p>
              </w:tc>
              <w:tc>
                <w:tcPr>
                  <w:tcW w:w="2565" w:type="dxa"/>
                  <w:shd w:val="clear" w:color="auto" w:fill="auto"/>
                  <w:tcMar>
                    <w:top w:w="100" w:type="dxa"/>
                    <w:left w:w="100" w:type="dxa"/>
                    <w:bottom w:w="100" w:type="dxa"/>
                    <w:right w:w="100" w:type="dxa"/>
                  </w:tcMar>
                </w:tcPr>
                <w:p w:rsidR="0035445D" w:rsidRDefault="00494E20" w:rsidP="00D270FF">
                  <w:pPr>
                    <w:framePr w:hSpace="141" w:wrap="around" w:vAnchor="text" w:hAnchor="text" w:x="7150" w:y="131"/>
                    <w:widowControl w:val="0"/>
                    <w:jc w:val="right"/>
                    <w:rPr>
                      <w:sz w:val="12"/>
                      <w:szCs w:val="12"/>
                    </w:rPr>
                  </w:pPr>
                  <w:r>
                    <w:rPr>
                      <w:sz w:val="12"/>
                      <w:szCs w:val="12"/>
                    </w:rPr>
                    <w:t>CORE</w:t>
                  </w:r>
                </w:p>
              </w:tc>
              <w:tc>
                <w:tcPr>
                  <w:tcW w:w="5565" w:type="dxa"/>
                  <w:shd w:val="clear" w:color="auto" w:fill="auto"/>
                  <w:tcMar>
                    <w:top w:w="100" w:type="dxa"/>
                    <w:left w:w="100" w:type="dxa"/>
                    <w:bottom w:w="100" w:type="dxa"/>
                    <w:right w:w="100" w:type="dxa"/>
                  </w:tcMar>
                </w:tcPr>
                <w:p w:rsidR="0035445D" w:rsidRDefault="00494E20" w:rsidP="00D270FF">
                  <w:pPr>
                    <w:framePr w:hSpace="141" w:wrap="around" w:vAnchor="text" w:hAnchor="text" w:x="7150" w:y="131"/>
                    <w:widowControl w:val="0"/>
                    <w:jc w:val="right"/>
                    <w:rPr>
                      <w:sz w:val="12"/>
                      <w:szCs w:val="12"/>
                    </w:rPr>
                  </w:pPr>
                  <w:r>
                    <w:rPr>
                      <w:sz w:val="12"/>
                      <w:szCs w:val="12"/>
                    </w:rPr>
                    <w:t>Clinical Act Execution Exam</w:t>
                  </w:r>
                </w:p>
              </w:tc>
            </w:tr>
            <w:tr w:rsidR="0035445D">
              <w:trPr>
                <w:jc w:val="center"/>
              </w:trPr>
              <w:tc>
                <w:tcPr>
                  <w:tcW w:w="660" w:type="dxa"/>
                  <w:shd w:val="clear" w:color="auto" w:fill="auto"/>
                  <w:tcMar>
                    <w:top w:w="100" w:type="dxa"/>
                    <w:left w:w="100" w:type="dxa"/>
                    <w:bottom w:w="100" w:type="dxa"/>
                    <w:right w:w="100" w:type="dxa"/>
                  </w:tcMar>
                </w:tcPr>
                <w:p w:rsidR="0035445D" w:rsidRDefault="00494E20" w:rsidP="00D270FF">
                  <w:pPr>
                    <w:framePr w:hSpace="141" w:wrap="around" w:vAnchor="text" w:hAnchor="text" w:x="7150" w:y="131"/>
                    <w:widowControl w:val="0"/>
                    <w:jc w:val="center"/>
                    <w:rPr>
                      <w:b/>
                      <w:sz w:val="12"/>
                      <w:szCs w:val="12"/>
                    </w:rPr>
                  </w:pPr>
                  <w:r>
                    <w:rPr>
                      <w:b/>
                      <w:sz w:val="12"/>
                      <w:szCs w:val="12"/>
                    </w:rPr>
                    <w:t>ME7</w:t>
                  </w:r>
                </w:p>
              </w:tc>
              <w:tc>
                <w:tcPr>
                  <w:tcW w:w="2565" w:type="dxa"/>
                  <w:shd w:val="clear" w:color="auto" w:fill="auto"/>
                  <w:tcMar>
                    <w:top w:w="100" w:type="dxa"/>
                    <w:left w:w="100" w:type="dxa"/>
                    <w:bottom w:w="100" w:type="dxa"/>
                    <w:right w:w="100" w:type="dxa"/>
                  </w:tcMar>
                </w:tcPr>
                <w:p w:rsidR="0035445D" w:rsidRDefault="00494E20" w:rsidP="00D270FF">
                  <w:pPr>
                    <w:framePr w:hSpace="141" w:wrap="around" w:vAnchor="text" w:hAnchor="text" w:x="7150" w:y="131"/>
                    <w:widowControl w:val="0"/>
                    <w:jc w:val="right"/>
                    <w:rPr>
                      <w:sz w:val="12"/>
                      <w:szCs w:val="12"/>
                    </w:rPr>
                  </w:pPr>
                  <w:r>
                    <w:rPr>
                      <w:sz w:val="12"/>
                      <w:szCs w:val="12"/>
                    </w:rPr>
                    <w:t>ICE ( Business head Evaluation )</w:t>
                  </w:r>
                </w:p>
              </w:tc>
              <w:tc>
                <w:tcPr>
                  <w:tcW w:w="5565" w:type="dxa"/>
                  <w:shd w:val="clear" w:color="auto" w:fill="auto"/>
                  <w:tcMar>
                    <w:top w:w="100" w:type="dxa"/>
                    <w:left w:w="100" w:type="dxa"/>
                    <w:bottom w:w="100" w:type="dxa"/>
                    <w:right w:w="100" w:type="dxa"/>
                  </w:tcMar>
                </w:tcPr>
                <w:p w:rsidR="0035445D" w:rsidRDefault="00494E20" w:rsidP="00D270FF">
                  <w:pPr>
                    <w:framePr w:hSpace="141" w:wrap="around" w:vAnchor="text" w:hAnchor="text" w:x="7150" w:y="131"/>
                    <w:widowControl w:val="0"/>
                    <w:jc w:val="right"/>
                    <w:rPr>
                      <w:sz w:val="12"/>
                      <w:szCs w:val="12"/>
                    </w:rPr>
                  </w:pPr>
                  <w:r>
                    <w:rPr>
                      <w:sz w:val="12"/>
                      <w:szCs w:val="12"/>
                    </w:rPr>
                    <w:t>It is the evaluation made by the trainer on the student at the bedside or during the practice.</w:t>
                  </w:r>
                </w:p>
              </w:tc>
            </w:tr>
            <w:tr w:rsidR="0035445D">
              <w:trPr>
                <w:jc w:val="center"/>
              </w:trPr>
              <w:tc>
                <w:tcPr>
                  <w:tcW w:w="660" w:type="dxa"/>
                  <w:shd w:val="clear" w:color="auto" w:fill="auto"/>
                  <w:tcMar>
                    <w:top w:w="100" w:type="dxa"/>
                    <w:left w:w="100" w:type="dxa"/>
                    <w:bottom w:w="100" w:type="dxa"/>
                    <w:right w:w="100" w:type="dxa"/>
                  </w:tcMar>
                </w:tcPr>
                <w:p w:rsidR="0035445D" w:rsidRDefault="00494E20" w:rsidP="00D270FF">
                  <w:pPr>
                    <w:framePr w:hSpace="141" w:wrap="around" w:vAnchor="text" w:hAnchor="text" w:x="7150" w:y="131"/>
                    <w:widowControl w:val="0"/>
                    <w:jc w:val="center"/>
                    <w:rPr>
                      <w:b/>
                      <w:sz w:val="12"/>
                      <w:szCs w:val="12"/>
                    </w:rPr>
                  </w:pPr>
                  <w:r>
                    <w:rPr>
                      <w:b/>
                      <w:sz w:val="12"/>
                      <w:szCs w:val="12"/>
                    </w:rPr>
                    <w:t>ME8</w:t>
                  </w:r>
                </w:p>
              </w:tc>
              <w:tc>
                <w:tcPr>
                  <w:tcW w:w="2565" w:type="dxa"/>
                  <w:shd w:val="clear" w:color="auto" w:fill="auto"/>
                  <w:tcMar>
                    <w:top w:w="100" w:type="dxa"/>
                    <w:left w:w="100" w:type="dxa"/>
                    <w:bottom w:w="100" w:type="dxa"/>
                    <w:right w:w="100" w:type="dxa"/>
                  </w:tcMar>
                </w:tcPr>
                <w:p w:rsidR="0035445D" w:rsidRDefault="00494E20" w:rsidP="00D270FF">
                  <w:pPr>
                    <w:framePr w:hSpace="141" w:wrap="around" w:vAnchor="text" w:hAnchor="text" w:x="7150" w:y="131"/>
                    <w:widowControl w:val="0"/>
                    <w:jc w:val="right"/>
                    <w:rPr>
                      <w:sz w:val="12"/>
                      <w:szCs w:val="12"/>
                    </w:rPr>
                  </w:pPr>
                  <w:r>
                    <w:rPr>
                      <w:sz w:val="12"/>
                      <w:szCs w:val="12"/>
                    </w:rPr>
                    <w:t>Other</w:t>
                  </w:r>
                </w:p>
              </w:tc>
              <w:tc>
                <w:tcPr>
                  <w:tcW w:w="5565" w:type="dxa"/>
                  <w:shd w:val="clear" w:color="auto" w:fill="auto"/>
                  <w:tcMar>
                    <w:top w:w="100" w:type="dxa"/>
                    <w:left w:w="100" w:type="dxa"/>
                    <w:bottom w:w="100" w:type="dxa"/>
                    <w:right w:w="100" w:type="dxa"/>
                  </w:tcMar>
                </w:tcPr>
                <w:p w:rsidR="0035445D" w:rsidRDefault="00494E20" w:rsidP="00D270FF">
                  <w:pPr>
                    <w:framePr w:hSpace="141" w:wrap="around" w:vAnchor="text" w:hAnchor="text" w:x="7150" w:y="131"/>
                    <w:widowControl w:val="0"/>
                    <w:jc w:val="right"/>
                    <w:rPr>
                      <w:sz w:val="12"/>
                      <w:szCs w:val="12"/>
                    </w:rPr>
                  </w:pPr>
                  <w:r>
                    <w:rPr>
                      <w:sz w:val="12"/>
                      <w:szCs w:val="12"/>
                    </w:rPr>
                    <w:t>A statement must be made.</w:t>
                  </w:r>
                </w:p>
              </w:tc>
            </w:tr>
          </w:tbl>
          <w:p w:rsidR="0035445D" w:rsidRDefault="0035445D">
            <w:pPr>
              <w:widowControl w:val="0"/>
              <w:jc w:val="center"/>
              <w:rPr>
                <w:b/>
                <w:sz w:val="18"/>
                <w:szCs w:val="18"/>
              </w:rPr>
            </w:pPr>
          </w:p>
        </w:tc>
      </w:tr>
    </w:tbl>
    <w:p w:rsidR="0035445D" w:rsidRDefault="0035445D">
      <w:pPr>
        <w:rPr>
          <w:b/>
        </w:rPr>
      </w:pPr>
    </w:p>
    <w:p w:rsidR="0035445D" w:rsidRDefault="0035445D">
      <w:pPr>
        <w:rPr>
          <w:b/>
        </w:rPr>
      </w:pPr>
    </w:p>
    <w:p w:rsidR="0035445D" w:rsidRDefault="0035445D">
      <w:pPr>
        <w:rPr>
          <w:b/>
        </w:rPr>
      </w:pPr>
    </w:p>
    <w:p w:rsidR="0035445D" w:rsidRDefault="0035445D">
      <w:pPr>
        <w:rPr>
          <w:b/>
        </w:rPr>
      </w:pPr>
    </w:p>
    <w:p w:rsidR="0035445D" w:rsidRDefault="0035445D">
      <w:pPr>
        <w:rPr>
          <w:b/>
        </w:rPr>
      </w:pPr>
    </w:p>
    <w:p w:rsidR="0035445D" w:rsidRDefault="0035445D">
      <w:pPr>
        <w:rPr>
          <w:b/>
        </w:rPr>
      </w:pPr>
    </w:p>
    <w:p w:rsidR="0035445D" w:rsidRDefault="0035445D">
      <w:pPr>
        <w:rPr>
          <w:b/>
        </w:rPr>
      </w:pPr>
    </w:p>
    <w:sectPr w:rsidR="0035445D">
      <w:pgSz w:w="16834" w:h="11909" w:orient="landscape"/>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1163" w:rsidRDefault="00BC1163">
      <w:pPr>
        <w:spacing w:line="240" w:lineRule="auto"/>
      </w:pPr>
      <w:r>
        <w:separator/>
      </w:r>
    </w:p>
  </w:endnote>
  <w:endnote w:type="continuationSeparator" w:id="0">
    <w:p w:rsidR="00BC1163" w:rsidRDefault="00BC11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Noto Sans Symbols">
    <w:charset w:val="00"/>
    <w:family w:val="auto"/>
    <w:pitch w:val="default"/>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1163" w:rsidRDefault="00BC1163">
      <w:pPr>
        <w:spacing w:line="240" w:lineRule="auto"/>
      </w:pPr>
      <w:r>
        <w:separator/>
      </w:r>
    </w:p>
  </w:footnote>
  <w:footnote w:type="continuationSeparator" w:id="0">
    <w:p w:rsidR="00BC1163" w:rsidRDefault="00BC1163">
      <w:pPr>
        <w:spacing w:line="240" w:lineRule="auto"/>
      </w:pPr>
      <w:r>
        <w:continuationSeparator/>
      </w:r>
    </w:p>
  </w:footnote>
  <w:footnote w:id="1">
    <w:p w:rsidR="0035445D" w:rsidRDefault="00494E20">
      <w:pPr>
        <w:pBdr>
          <w:top w:val="nil"/>
          <w:left w:val="nil"/>
          <w:bottom w:val="nil"/>
          <w:right w:val="nil"/>
          <w:between w:val="nil"/>
        </w:pBdr>
        <w:spacing w:line="240" w:lineRule="auto"/>
        <w:rPr>
          <w:color w:val="000000"/>
          <w:sz w:val="20"/>
          <w:szCs w:val="20"/>
        </w:rPr>
      </w:pPr>
      <w:r>
        <w:rPr>
          <w:vertAlign w:val="superscript"/>
        </w:rPr>
        <w:footnoteRef/>
      </w:r>
      <w:r>
        <w:rPr>
          <w:rFonts w:ascii="Symbol" w:eastAsia="Symbol" w:hAnsi="Symbol" w:cs="Symbol"/>
          <w:color w:val="000000"/>
          <w:sz w:val="20"/>
          <w:szCs w:val="20"/>
          <w:vertAlign w:val="superscript"/>
        </w:rPr>
        <w:t></w:t>
      </w:r>
      <w:r>
        <w:rPr>
          <w:color w:val="000000"/>
          <w:sz w:val="20"/>
          <w:szCs w:val="20"/>
        </w:rPr>
        <w:t>1 lowest, 2 low, 3 fair, 4 high, 5 highest.</w:t>
      </w:r>
    </w:p>
    <w:p w:rsidR="0035445D" w:rsidRDefault="0035445D">
      <w:pPr>
        <w:pBdr>
          <w:top w:val="nil"/>
          <w:left w:val="nil"/>
          <w:bottom w:val="nil"/>
          <w:right w:val="nil"/>
          <w:between w:val="nil"/>
        </w:pBdr>
        <w:spacing w:line="240" w:lineRule="auto"/>
        <w:rPr>
          <w:rFonts w:ascii="Times New Roman" w:eastAsia="Times New Roman" w:hAnsi="Times New Roman" w:cs="Times New Roman"/>
          <w:color w:val="000000"/>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F507D"/>
    <w:multiLevelType w:val="multilevel"/>
    <w:tmpl w:val="3EF0F46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548653CB"/>
    <w:multiLevelType w:val="multilevel"/>
    <w:tmpl w:val="A2146082"/>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5B2E4240"/>
    <w:multiLevelType w:val="multilevel"/>
    <w:tmpl w:val="C81A24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45D"/>
    <w:rsid w:val="0035445D"/>
    <w:rsid w:val="00494E20"/>
    <w:rsid w:val="00BC1163"/>
    <w:rsid w:val="00D270FF"/>
    <w:rsid w:val="00F66E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6B14C"/>
  <w15:docId w15:val="{0AD5B74B-7F10-47F4-A497-CBA0D7135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tr-T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pPr>
      <w:keepNext/>
      <w:keepLines/>
      <w:spacing w:before="400" w:after="120"/>
      <w:outlineLvl w:val="0"/>
    </w:pPr>
    <w:rPr>
      <w:sz w:val="40"/>
      <w:szCs w:val="40"/>
    </w:rPr>
  </w:style>
  <w:style w:type="paragraph" w:styleId="Balk2">
    <w:name w:val="heading 2"/>
    <w:basedOn w:val="Normal"/>
    <w:next w:val="Normal"/>
    <w:pPr>
      <w:keepNext/>
      <w:keepLines/>
      <w:spacing w:before="360" w:after="120"/>
      <w:outlineLvl w:val="1"/>
    </w:pPr>
    <w:rPr>
      <w:sz w:val="32"/>
      <w:szCs w:val="32"/>
    </w:rPr>
  </w:style>
  <w:style w:type="paragraph" w:styleId="Balk3">
    <w:name w:val="heading 3"/>
    <w:basedOn w:val="Normal"/>
    <w:next w:val="Normal"/>
    <w:pPr>
      <w:keepNext/>
      <w:keepLines/>
      <w:spacing w:before="320" w:after="80"/>
      <w:outlineLvl w:val="2"/>
    </w:pPr>
    <w:rPr>
      <w:color w:val="434343"/>
      <w:sz w:val="28"/>
      <w:szCs w:val="28"/>
    </w:rPr>
  </w:style>
  <w:style w:type="paragraph" w:styleId="Balk4">
    <w:name w:val="heading 4"/>
    <w:basedOn w:val="Normal"/>
    <w:next w:val="Normal"/>
    <w:pPr>
      <w:keepNext/>
      <w:keepLines/>
      <w:spacing w:before="280" w:after="80"/>
      <w:outlineLvl w:val="3"/>
    </w:pPr>
    <w:rPr>
      <w:color w:val="666666"/>
      <w:sz w:val="24"/>
      <w:szCs w:val="24"/>
    </w:rPr>
  </w:style>
  <w:style w:type="paragraph" w:styleId="Balk5">
    <w:name w:val="heading 5"/>
    <w:basedOn w:val="Normal"/>
    <w:next w:val="Normal"/>
    <w:pPr>
      <w:keepNext/>
      <w:keepLines/>
      <w:spacing w:before="240" w:after="80"/>
      <w:outlineLvl w:val="4"/>
    </w:pPr>
    <w:rPr>
      <w:color w:val="666666"/>
    </w:rPr>
  </w:style>
  <w:style w:type="paragraph" w:styleId="Balk6">
    <w:name w:val="heading 6"/>
    <w:basedOn w:val="Normal"/>
    <w:next w:val="Normal"/>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KonuBal">
    <w:name w:val="Title"/>
    <w:basedOn w:val="Normal"/>
    <w:next w:val="Normal"/>
    <w:pPr>
      <w:keepNext/>
      <w:keepLines/>
      <w:spacing w:after="60"/>
    </w:pPr>
    <w:rPr>
      <w:sz w:val="52"/>
      <w:szCs w:val="52"/>
    </w:rPr>
  </w:style>
  <w:style w:type="paragraph" w:styleId="Altyaz">
    <w:name w:val="Subtitle"/>
    <w:basedOn w:val="Normal"/>
    <w:next w:val="Normal"/>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5">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6">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a">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5">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6">
    <w:basedOn w:val="TableNormal"/>
    <w:pPr>
      <w:spacing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agursu@yahoo.comt" TargetMode="External"/><Relationship Id="rId13" Type="http://schemas.openxmlformats.org/officeDocument/2006/relationships/hyperlink" Target="mailto:burcukok.kendirlioglu@maltepe.edu.tr" TargetMode="External"/><Relationship Id="rId3" Type="http://schemas.openxmlformats.org/officeDocument/2006/relationships/settings" Target="settings.xml"/><Relationship Id="rId7" Type="http://schemas.openxmlformats.org/officeDocument/2006/relationships/hyperlink" Target="mailto:suat.kucukgoncu@maltepe.edu.tr" TargetMode="External"/><Relationship Id="rId12" Type="http://schemas.openxmlformats.org/officeDocument/2006/relationships/hyperlink" Target="mailto:bugra.cetin@maltepe.edu.t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gursu@yahoo.com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agursu@yahoo.comt" TargetMode="External"/><Relationship Id="rId4" Type="http://schemas.openxmlformats.org/officeDocument/2006/relationships/webSettings" Target="webSettings.xml"/><Relationship Id="rId9" Type="http://schemas.openxmlformats.org/officeDocument/2006/relationships/hyperlink" Target="mailto:suat.kucukgoncu@maltepe.edu.tr" TargetMode="External"/><Relationship Id="rId14" Type="http://schemas.openxmlformats.org/officeDocument/2006/relationships/hyperlink" Target="mailto:hidayetece.celik@maltepe.edu.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2008</Words>
  <Characters>11446</Characters>
  <Application>Microsoft Office Word</Application>
  <DocSecurity>0</DocSecurity>
  <Lines>95</Lines>
  <Paragraphs>26</Paragraphs>
  <ScaleCrop>false</ScaleCrop>
  <Company>HP Inc.</Company>
  <LinksUpToDate>false</LinksUpToDate>
  <CharactersWithSpaces>13428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halebayram</cp:lastModifiedBy>
  <cp:revision>3</cp:revision>
  <dcterms:created xsi:type="dcterms:W3CDTF">2025-09-10T09:07:00Z</dcterms:created>
  <dcterms:modified xsi:type="dcterms:W3CDTF">2025-09-10T10:57:00Z</dcterms:modified>
</cp:coreProperties>
</file>